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64676" w14:textId="77777777" w:rsidR="00557387" w:rsidRDefault="00557387" w:rsidP="00557387">
      <w:pPr>
        <w:ind w:firstLine="0"/>
        <w:jc w:val="center"/>
        <w:rPr>
          <w:b/>
          <w:sz w:val="28"/>
        </w:rPr>
      </w:pPr>
      <w:r>
        <w:rPr>
          <w:b/>
          <w:sz w:val="28"/>
        </w:rPr>
        <w:t>Протокол № 14</w:t>
      </w:r>
    </w:p>
    <w:p w14:paraId="18B9C5EE" w14:textId="77777777" w:rsidR="00557387" w:rsidRDefault="00557387" w:rsidP="00557387">
      <w:pPr>
        <w:ind w:firstLine="0"/>
        <w:jc w:val="center"/>
      </w:pPr>
      <w:r>
        <w:t>заседания Совета Адвокатской палаты Санкт-Петербурга</w:t>
      </w:r>
    </w:p>
    <w:p w14:paraId="29EB039E" w14:textId="77777777" w:rsidR="00557387" w:rsidRDefault="00557387" w:rsidP="00557387">
      <w:pPr>
        <w:ind w:firstLine="0"/>
        <w:jc w:val="center"/>
      </w:pPr>
      <w:r>
        <w:t xml:space="preserve">16 ноября </w:t>
      </w:r>
      <w:smartTag w:uri="urn:schemas-microsoft-com:office:smarttags" w:element="metricconverter">
        <w:smartTagPr>
          <w:attr w:name="ProductID" w:val="2011 г"/>
        </w:smartTagPr>
        <w:r>
          <w:t>2011 г</w:t>
        </w:r>
      </w:smartTag>
      <w:r>
        <w:t>.</w:t>
      </w:r>
    </w:p>
    <w:p w14:paraId="37F69B2B" w14:textId="77777777" w:rsidR="00557387" w:rsidRDefault="00557387" w:rsidP="00557387">
      <w:pPr>
        <w:pStyle w:val="12pt1"/>
        <w:tabs>
          <w:tab w:val="left" w:pos="7440"/>
        </w:tabs>
        <w:spacing w:before="480" w:after="240"/>
      </w:pPr>
      <w:bookmarkStart w:id="0" w:name="OLE_LINK1"/>
      <w:bookmarkStart w:id="1" w:name="OLE_LINK2"/>
      <w:r>
        <w:t xml:space="preserve">Заседание Совета Адвокатской палаты Санкт-Петербурга (далее — АП СПб) проходит по адресу: Санкт-Петербург, пр. Невский, д.53, с 14 час. по 18.30 час. </w:t>
      </w:r>
    </w:p>
    <w:p w14:paraId="0AAB8123" w14:textId="77777777" w:rsidR="00557387" w:rsidRDefault="00557387" w:rsidP="00557387">
      <w:pPr>
        <w:spacing w:after="120"/>
      </w:pPr>
      <w:r>
        <w:rPr>
          <w:b/>
        </w:rPr>
        <w:t>Присутствовали</w:t>
      </w:r>
      <w:r>
        <w:t>:</w:t>
      </w:r>
    </w:p>
    <w:p w14:paraId="7085DE40" w14:textId="77777777" w:rsidR="00557387" w:rsidRDefault="00557387" w:rsidP="00557387">
      <w:pPr>
        <w:tabs>
          <w:tab w:val="left" w:pos="5640"/>
        </w:tabs>
        <w:ind w:left="567" w:firstLine="510"/>
      </w:pPr>
      <w:r>
        <w:t xml:space="preserve">Президент АП СПб </w:t>
      </w:r>
      <w:r>
        <w:tab/>
        <w:t>— Е.В. Семеняко</w:t>
      </w:r>
    </w:p>
    <w:p w14:paraId="5AAC227A" w14:textId="77777777" w:rsidR="00557387" w:rsidRDefault="00557387" w:rsidP="00557387">
      <w:pPr>
        <w:tabs>
          <w:tab w:val="left" w:pos="5640"/>
        </w:tabs>
        <w:ind w:left="567" w:firstLine="510"/>
      </w:pPr>
    </w:p>
    <w:p w14:paraId="18B38B73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Совета, вице-президенты АП СПб</w:t>
      </w:r>
      <w:r>
        <w:tab/>
        <w:t>— Я.П. Стасов</w:t>
      </w:r>
    </w:p>
    <w:p w14:paraId="3AF9682F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Ю.М. Новолодский</w:t>
      </w:r>
    </w:p>
    <w:p w14:paraId="0D1EAFC4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В.Л. Левыкина</w:t>
      </w:r>
    </w:p>
    <w:p w14:paraId="6D4999C3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Р.З. </w:t>
      </w:r>
      <w:proofErr w:type="spellStart"/>
      <w:r>
        <w:t>Чинокаев</w:t>
      </w:r>
      <w:proofErr w:type="spellEnd"/>
    </w:p>
    <w:p w14:paraId="3B9CCA72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  <w:r>
        <w:tab/>
      </w:r>
    </w:p>
    <w:p w14:paraId="090F53F4" w14:textId="77777777" w:rsidR="00557387" w:rsidRDefault="00557387" w:rsidP="00557387">
      <w:pPr>
        <w:tabs>
          <w:tab w:val="left" w:pos="5640"/>
        </w:tabs>
        <w:ind w:left="567" w:firstLine="510"/>
      </w:pPr>
      <w:r>
        <w:t>Члены Совета АП СПб:</w:t>
      </w:r>
      <w:r>
        <w:tab/>
        <w:t>— С.Н. Бобков</w:t>
      </w:r>
    </w:p>
    <w:p w14:paraId="2C1477A2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В.В. </w:t>
      </w:r>
      <w:proofErr w:type="spellStart"/>
      <w:r>
        <w:t>Гарнин</w:t>
      </w:r>
      <w:proofErr w:type="spellEnd"/>
    </w:p>
    <w:p w14:paraId="283E39FA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М.В. Герасимов </w:t>
      </w:r>
    </w:p>
    <w:p w14:paraId="7642E12B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А.А. Звонков</w:t>
      </w:r>
    </w:p>
    <w:p w14:paraId="7EC5150B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И.Т. Земскова </w:t>
      </w:r>
    </w:p>
    <w:p w14:paraId="69C552E3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>— Д.Р. Каюмов</w:t>
      </w:r>
    </w:p>
    <w:p w14:paraId="5209AD19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  <w:t xml:space="preserve">— Ю.Н. </w:t>
      </w:r>
      <w:proofErr w:type="spellStart"/>
      <w:r>
        <w:t>Хапалюк</w:t>
      </w:r>
      <w:proofErr w:type="spellEnd"/>
    </w:p>
    <w:p w14:paraId="584281BB" w14:textId="77777777" w:rsidR="00557387" w:rsidRDefault="00557387" w:rsidP="00557387">
      <w:pPr>
        <w:tabs>
          <w:tab w:val="left" w:pos="5640"/>
        </w:tabs>
        <w:ind w:left="567" w:firstLine="510"/>
      </w:pPr>
      <w:r>
        <w:tab/>
      </w:r>
    </w:p>
    <w:p w14:paraId="0A77C11F" w14:textId="77777777" w:rsidR="00557387" w:rsidRDefault="00557387" w:rsidP="00557387">
      <w:pPr>
        <w:tabs>
          <w:tab w:val="left" w:pos="5640"/>
        </w:tabs>
        <w:ind w:left="567" w:firstLine="510"/>
      </w:pPr>
    </w:p>
    <w:p w14:paraId="2F38821A" w14:textId="77777777" w:rsidR="00557387" w:rsidRDefault="00557387" w:rsidP="00557387">
      <w:pPr>
        <w:tabs>
          <w:tab w:val="left" w:pos="0"/>
        </w:tabs>
        <w:ind w:firstLine="561"/>
      </w:pPr>
      <w:r>
        <w:t xml:space="preserve">Также присутствуют: заместитель Председателя КК АП СПб Ю.Я. </w:t>
      </w:r>
      <w:proofErr w:type="spellStart"/>
      <w:r>
        <w:t>Шутилкин</w:t>
      </w:r>
      <w:proofErr w:type="spellEnd"/>
    </w:p>
    <w:p w14:paraId="25E3EFFF" w14:textId="77777777" w:rsidR="00557387" w:rsidRDefault="00557387" w:rsidP="00557387">
      <w:pPr>
        <w:tabs>
          <w:tab w:val="left" w:pos="0"/>
        </w:tabs>
        <w:ind w:firstLine="561"/>
      </w:pPr>
      <w:r>
        <w:tab/>
      </w:r>
      <w:r>
        <w:tab/>
      </w:r>
      <w:r>
        <w:tab/>
      </w:r>
      <w:r>
        <w:tab/>
      </w:r>
      <w:bookmarkEnd w:id="0"/>
      <w:bookmarkEnd w:id="1"/>
    </w:p>
    <w:p w14:paraId="347AC73B" w14:textId="77777777" w:rsidR="00557387" w:rsidRPr="00763B0E" w:rsidRDefault="00557387" w:rsidP="00557387">
      <w:pPr>
        <w:tabs>
          <w:tab w:val="left" w:pos="0"/>
        </w:tabs>
        <w:ind w:firstLine="561"/>
        <w:jc w:val="center"/>
        <w:rPr>
          <w:b/>
          <w:i/>
          <w:smallCaps/>
          <w:sz w:val="28"/>
        </w:rPr>
      </w:pPr>
      <w:r w:rsidRPr="00763B0E">
        <w:rPr>
          <w:i/>
          <w:sz w:val="28"/>
        </w:rPr>
        <w:t>Извлечение</w:t>
      </w:r>
    </w:p>
    <w:p w14:paraId="6539E1BF" w14:textId="77777777" w:rsidR="00557387" w:rsidRPr="00842B1E" w:rsidRDefault="00557387" w:rsidP="00557387"/>
    <w:p w14:paraId="789648E1" w14:textId="77777777" w:rsidR="00557387" w:rsidRDefault="00557387" w:rsidP="00557387">
      <w:pPr>
        <w:ind w:firstLine="0"/>
        <w:rPr>
          <w:b/>
        </w:rPr>
      </w:pPr>
      <w:r>
        <w:rPr>
          <w:b/>
        </w:rPr>
        <w:t>7. Слушали:</w:t>
      </w:r>
    </w:p>
    <w:p w14:paraId="3876E08A" w14:textId="77777777" w:rsidR="00557387" w:rsidRDefault="00557387" w:rsidP="00557387">
      <w:pPr>
        <w:ind w:left="561" w:firstLine="0"/>
        <w:rPr>
          <w:b/>
        </w:rPr>
      </w:pPr>
      <w:r w:rsidRPr="00043AF8">
        <w:rPr>
          <w:b/>
        </w:rPr>
        <w:t>О дисциплинарном производстве в отношении адвокатов АП СПб.</w:t>
      </w:r>
    </w:p>
    <w:p w14:paraId="4390F143" w14:textId="77777777" w:rsidR="00557387" w:rsidRDefault="00557387" w:rsidP="00557387">
      <w:pPr>
        <w:tabs>
          <w:tab w:val="left" w:pos="7560"/>
        </w:tabs>
      </w:pPr>
    </w:p>
    <w:p w14:paraId="2A847D18" w14:textId="77777777" w:rsidR="00557387" w:rsidRDefault="00557387" w:rsidP="00557387">
      <w:r w:rsidRPr="00490FE0">
        <w:rPr>
          <w:b/>
        </w:rPr>
        <w:t>Выступили:</w:t>
      </w:r>
      <w:r>
        <w:t xml:space="preserve"> </w:t>
      </w:r>
    </w:p>
    <w:p w14:paraId="37BFCED2" w14:textId="77777777" w:rsidR="00557387" w:rsidRDefault="00557387" w:rsidP="00557387">
      <w:r>
        <w:t xml:space="preserve">Заместитель председателя Квалификационной комиссии </w:t>
      </w:r>
      <w:proofErr w:type="spellStart"/>
      <w:r>
        <w:t>Шутилкин</w:t>
      </w:r>
      <w:proofErr w:type="spellEnd"/>
      <w:r>
        <w:t xml:space="preserve"> Ю.Я., </w:t>
      </w:r>
    </w:p>
    <w:p w14:paraId="546E249B" w14:textId="77777777" w:rsidR="00557387" w:rsidRDefault="00557387" w:rsidP="00557387">
      <w:r>
        <w:t>Докладываю о решениях, принятых Квалификационной комиссией АП СПб по каждому дисциплинарному производству.</w:t>
      </w:r>
    </w:p>
    <w:p w14:paraId="207F31BE" w14:textId="77777777" w:rsidR="00557387" w:rsidRDefault="00557387" w:rsidP="00557387">
      <w:pPr>
        <w:tabs>
          <w:tab w:val="left" w:pos="7560"/>
        </w:tabs>
      </w:pPr>
    </w:p>
    <w:p w14:paraId="4AA3FAEC" w14:textId="13FB04C6" w:rsidR="006B52EA" w:rsidRPr="004504CE" w:rsidRDefault="006B52EA" w:rsidP="006B52EA">
      <w:pPr>
        <w:ind w:firstLine="566"/>
        <w:rPr>
          <w:b/>
        </w:rPr>
      </w:pPr>
      <w:r w:rsidRPr="004504CE">
        <w:rPr>
          <w:b/>
        </w:rPr>
        <w:t xml:space="preserve">4.10. Дисциплинарное производство в отношении адвоката </w:t>
      </w:r>
      <w:r w:rsidR="000F4032">
        <w:rPr>
          <w:b/>
        </w:rPr>
        <w:t>М.</w:t>
      </w:r>
      <w:r w:rsidRPr="004504CE">
        <w:rPr>
          <w:b/>
        </w:rPr>
        <w:t xml:space="preserve"> (</w:t>
      </w:r>
      <w:r w:rsidR="000F4032">
        <w:rPr>
          <w:b/>
        </w:rPr>
        <w:t>реестровый №</w:t>
      </w:r>
      <w:r w:rsidRPr="004504CE">
        <w:rPr>
          <w:b/>
        </w:rPr>
        <w:t>).</w:t>
      </w:r>
    </w:p>
    <w:p w14:paraId="0FDE12B8" w14:textId="77777777" w:rsidR="006B52EA" w:rsidRDefault="006B52EA" w:rsidP="006B52EA"/>
    <w:p w14:paraId="5580CE4C" w14:textId="42F27F74" w:rsidR="006B52EA" w:rsidRPr="00E302D3" w:rsidRDefault="006B52EA" w:rsidP="006B52EA">
      <w:r>
        <w:t xml:space="preserve">Совет Адвокатской палаты Санкт-Петербурга, </w:t>
      </w:r>
      <w:r w:rsidRPr="00F35FF5">
        <w:t>рассмотре</w:t>
      </w:r>
      <w:r>
        <w:t>в</w:t>
      </w:r>
      <w:r w:rsidRPr="00F35FF5">
        <w:t xml:space="preserve"> материалы дисциплинарн</w:t>
      </w:r>
      <w:r>
        <w:t>ого</w:t>
      </w:r>
      <w:r w:rsidRPr="00F35FF5">
        <w:t xml:space="preserve"> </w:t>
      </w:r>
      <w:r w:rsidRPr="00EA59EC">
        <w:t xml:space="preserve">производства, возбуждённого </w:t>
      </w:r>
      <w:r>
        <w:t>09 августа</w:t>
      </w:r>
      <w:r w:rsidRPr="00EA59EC"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EA59EC">
          <w:t>201</w:t>
        </w:r>
        <w:r>
          <w:t>1</w:t>
        </w:r>
        <w:r w:rsidRPr="00EA59EC">
          <w:t xml:space="preserve"> г</w:t>
        </w:r>
      </w:smartTag>
      <w:r w:rsidRPr="00EA59EC">
        <w:t>. президент</w:t>
      </w:r>
      <w:r>
        <w:t>ом</w:t>
      </w:r>
      <w:r w:rsidRPr="00EA59EC">
        <w:t xml:space="preserve"> Адвокатской палаты СПб </w:t>
      </w:r>
      <w:r>
        <w:t>Е.В. Семеняко</w:t>
      </w:r>
      <w:r w:rsidRPr="00411BE2">
        <w:t xml:space="preserve">, в отношении адвоката Адвокатской палаты </w:t>
      </w:r>
      <w:r w:rsidRPr="003D7A63">
        <w:t xml:space="preserve">Санкт-Петербурга </w:t>
      </w:r>
      <w:r w:rsidR="000F4032">
        <w:t>М.</w:t>
      </w:r>
      <w:r w:rsidRPr="003D7A63">
        <w:t xml:space="preserve"> (</w:t>
      </w:r>
      <w:r w:rsidR="000F4032">
        <w:t>реестровый №</w:t>
      </w:r>
      <w:r w:rsidRPr="003D7A63">
        <w:t>),</w:t>
      </w:r>
      <w:r w:rsidRPr="00411BE2">
        <w:t xml:space="preserve"> осуществляюще</w:t>
      </w:r>
      <w:r>
        <w:t>го</w:t>
      </w:r>
      <w:r w:rsidRPr="00411BE2">
        <w:t xml:space="preserve"> свою деятельность в </w:t>
      </w:r>
      <w:r>
        <w:t>Международной коллегии адвокатов «Санкт-Петербург»</w:t>
      </w:r>
      <w:r w:rsidRPr="006212E5">
        <w:t>,</w:t>
      </w:r>
      <w:r w:rsidRPr="00E302D3">
        <w:t xml:space="preserve"> установил:</w:t>
      </w:r>
    </w:p>
    <w:p w14:paraId="49770EF4" w14:textId="77777777" w:rsidR="006B52EA" w:rsidRDefault="006B52EA" w:rsidP="006B52EA">
      <w:pPr>
        <w:rPr>
          <w:b/>
        </w:rPr>
      </w:pPr>
    </w:p>
    <w:p w14:paraId="77857C35" w14:textId="160E0073" w:rsidR="006B52EA" w:rsidRPr="003D7A63" w:rsidRDefault="006B52EA" w:rsidP="006B52EA">
      <w:r>
        <w:t>П</w:t>
      </w:r>
      <w:r w:rsidRPr="00EB2779">
        <w:t>оводом для возбуждения дисциплинарного производства в отношении адвоката</w:t>
      </w:r>
      <w:r>
        <w:t xml:space="preserve"> </w:t>
      </w:r>
      <w:r w:rsidR="000F4032">
        <w:t>М.</w:t>
      </w:r>
      <w:r w:rsidRPr="003D7A63">
        <w:t xml:space="preserve"> послужило заявление </w:t>
      </w:r>
      <w:r w:rsidR="000F4032">
        <w:t>С.Н.В.</w:t>
      </w:r>
      <w:r w:rsidRPr="003D7A63">
        <w:t xml:space="preserve">, поступившее в Адвокатскую палату СПб </w:t>
      </w:r>
      <w:r>
        <w:t xml:space="preserve">(далее – АП СПб) </w:t>
      </w:r>
      <w:r w:rsidRPr="003D7A63">
        <w:t>29</w:t>
      </w:r>
      <w:r>
        <w:t xml:space="preserve"> июля 20</w:t>
      </w:r>
      <w:r w:rsidRPr="003D7A63">
        <w:t>11г.</w:t>
      </w:r>
    </w:p>
    <w:p w14:paraId="56FAE7BA" w14:textId="1A718459" w:rsidR="006B52EA" w:rsidRPr="003D7A63" w:rsidRDefault="006B52EA" w:rsidP="006B52EA">
      <w:pPr>
        <w:rPr>
          <w:i/>
        </w:rPr>
      </w:pPr>
      <w:r w:rsidRPr="003D7A63">
        <w:t>Из заявления следует, что 15</w:t>
      </w:r>
      <w:r>
        <w:t xml:space="preserve"> июня 20</w:t>
      </w:r>
      <w:r w:rsidRPr="003D7A63">
        <w:t xml:space="preserve">10г. </w:t>
      </w:r>
      <w:r w:rsidR="000F4032">
        <w:t>С.Н.В.</w:t>
      </w:r>
      <w:r w:rsidRPr="003D7A63">
        <w:t xml:space="preserve"> (постоянно проживающая в </w:t>
      </w:r>
      <w:proofErr w:type="spellStart"/>
      <w:r w:rsidRPr="003D7A63">
        <w:t>г.Омске</w:t>
      </w:r>
      <w:proofErr w:type="spellEnd"/>
      <w:r w:rsidRPr="003D7A63">
        <w:t xml:space="preserve">) оформила на адвоката </w:t>
      </w:r>
      <w:r w:rsidR="000F4032">
        <w:t>М.</w:t>
      </w:r>
      <w:r w:rsidRPr="003D7A63">
        <w:t xml:space="preserve"> нотариальную доверенность на ведение гражданского дела в суде. Адвокату был передан гонорар в размере 50</w:t>
      </w:r>
      <w:r>
        <w:t xml:space="preserve"> </w:t>
      </w:r>
      <w:r w:rsidRPr="003D7A63">
        <w:t>000 руб. «</w:t>
      </w:r>
      <w:r w:rsidRPr="003D7A63">
        <w:rPr>
          <w:i/>
        </w:rPr>
        <w:t>Письменный договор с адвокатом с перечнем объема работы не был заключен, так как я не знала о существовании подобной практики, а адвокат ничего об этом не сказал.</w:t>
      </w:r>
      <w:r w:rsidR="000F4032">
        <w:rPr>
          <w:i/>
        </w:rPr>
        <w:t xml:space="preserve"> </w:t>
      </w:r>
      <w:r w:rsidRPr="003D7A63">
        <w:rPr>
          <w:i/>
        </w:rPr>
        <w:t>Я полагала, что,</w:t>
      </w:r>
      <w:r w:rsidR="000F4032">
        <w:rPr>
          <w:i/>
        </w:rPr>
        <w:t xml:space="preserve"> </w:t>
      </w:r>
      <w:r w:rsidRPr="003D7A63">
        <w:rPr>
          <w:i/>
        </w:rPr>
        <w:t>выдав доверенность, я заключаю договор о работе».</w:t>
      </w:r>
    </w:p>
    <w:p w14:paraId="7298A8C1" w14:textId="77777777" w:rsidR="006B52EA" w:rsidRPr="003D7A63" w:rsidRDefault="006B52EA" w:rsidP="006B52EA">
      <w:r w:rsidRPr="003D7A63">
        <w:lastRenderedPageBreak/>
        <w:t>Заявительница передала адвокату все необходимые документы, перечень свидетелей, которых необходимо вызвать в суд и вопросов, которые необходимо задать.</w:t>
      </w:r>
    </w:p>
    <w:p w14:paraId="658EDA50" w14:textId="77777777" w:rsidR="006B52EA" w:rsidRPr="003D7A63" w:rsidRDefault="006B52EA" w:rsidP="006B52EA">
      <w:r w:rsidRPr="003D7A63">
        <w:t>Адвокат свидетелей в суд не привел, необходимые вопросы не были заданы и, соответственно, дело было проиграно (решение от 30</w:t>
      </w:r>
      <w:r>
        <w:t xml:space="preserve"> сентября 20</w:t>
      </w:r>
      <w:r w:rsidRPr="003D7A63">
        <w:t xml:space="preserve">10г.). Кассационная жалоба вовремя не было подана. </w:t>
      </w:r>
    </w:p>
    <w:p w14:paraId="345A25FA" w14:textId="77777777" w:rsidR="006B52EA" w:rsidRPr="003D7A63" w:rsidRDefault="006B52EA" w:rsidP="006B52EA">
      <w:r w:rsidRPr="003D7A63">
        <w:t>По ходатайству адвоката ему была предоставлена отсрочка для подачи жалобы до 20</w:t>
      </w:r>
      <w:r>
        <w:t xml:space="preserve"> декабря 20</w:t>
      </w:r>
      <w:r w:rsidRPr="003D7A63">
        <w:t xml:space="preserve">10г. Когда же и </w:t>
      </w:r>
      <w:r>
        <w:t>0</w:t>
      </w:r>
      <w:r w:rsidRPr="003D7A63">
        <w:t>7</w:t>
      </w:r>
      <w:r>
        <w:t xml:space="preserve"> февраля 20</w:t>
      </w:r>
      <w:r w:rsidRPr="003D7A63">
        <w:t>11г. жалоба еще не поступила в суд, короткая жалоба была возвращена адвокату. Как выяснилось впоследствии, адвокат отправил кассационную жалобу (5 экземпляров) и подлинную квитанцию госпошлины простым письмом через уличный почтовый ящик.</w:t>
      </w:r>
    </w:p>
    <w:p w14:paraId="016FA56A" w14:textId="05BF6E30" w:rsidR="006B52EA" w:rsidRPr="003D7A63" w:rsidRDefault="006B52EA" w:rsidP="006B52EA">
      <w:r w:rsidRPr="003D7A63">
        <w:t xml:space="preserve">Когда кассационная жалоба все-таки поступила в суд, адвокат, извещенный надлежащим образом, не являлся на ее рассмотрение в </w:t>
      </w:r>
      <w:r>
        <w:t xml:space="preserve">СПб </w:t>
      </w:r>
      <w:r w:rsidRPr="003D7A63">
        <w:t>Городской суд 10</w:t>
      </w:r>
      <w:r>
        <w:t xml:space="preserve"> марта</w:t>
      </w:r>
      <w:r w:rsidRPr="003D7A63">
        <w:t>, 29</w:t>
      </w:r>
      <w:r>
        <w:t xml:space="preserve"> марта</w:t>
      </w:r>
      <w:r w:rsidRPr="003D7A63">
        <w:t xml:space="preserve"> и </w:t>
      </w:r>
      <w:r>
        <w:t>0</w:t>
      </w:r>
      <w:r w:rsidRPr="003D7A63">
        <w:t>6</w:t>
      </w:r>
      <w:r>
        <w:t xml:space="preserve"> апреля 20</w:t>
      </w:r>
      <w:r w:rsidRPr="003D7A63">
        <w:t xml:space="preserve">11г., не поставив </w:t>
      </w:r>
      <w:r w:rsidR="000F4032">
        <w:t>С.Н.В.</w:t>
      </w:r>
      <w:r w:rsidRPr="003D7A63">
        <w:t xml:space="preserve"> в известность о времени назначения и отложения дела.</w:t>
      </w:r>
    </w:p>
    <w:p w14:paraId="332992D3" w14:textId="231AD116" w:rsidR="006B52EA" w:rsidRPr="003D7A63" w:rsidRDefault="006B52EA" w:rsidP="006B52EA">
      <w:r w:rsidRPr="003D7A63">
        <w:t xml:space="preserve">Таким образом, она осталась без денег, без юридической помощи и сведений о движении дела, информацию о котором </w:t>
      </w:r>
      <w:r w:rsidR="000F4032">
        <w:t>М.</w:t>
      </w:r>
      <w:r>
        <w:t xml:space="preserve"> </w:t>
      </w:r>
      <w:r w:rsidRPr="003D7A63">
        <w:t>доверительнице в Томск не направлял. Дело безнадежно загублено – вернуть процесс на год назад невозможно и начать снова нельзя.</w:t>
      </w:r>
    </w:p>
    <w:p w14:paraId="5CF26EC9" w14:textId="20E90167" w:rsidR="006B52EA" w:rsidRPr="003D7A63" w:rsidRDefault="006B52EA" w:rsidP="006B52EA">
      <w:r w:rsidRPr="003D7A63">
        <w:t>Заявительница считает, что можно простить неактивную и неграмотную работу адвоката, но</w:t>
      </w:r>
      <w:r w:rsidR="00146CE0">
        <w:t>,</w:t>
      </w:r>
      <w:r w:rsidRPr="003D7A63">
        <w:t xml:space="preserve"> когда возникает подозрение, что адвокат не действует вообще (в интересах противной стороны), это требует реакции адвокатского сообщества.</w:t>
      </w:r>
    </w:p>
    <w:p w14:paraId="5B90FAF5" w14:textId="5005476E" w:rsidR="006B52EA" w:rsidRPr="003D7A63" w:rsidRDefault="006B52EA" w:rsidP="006B52EA">
      <w:r w:rsidRPr="003D7A63">
        <w:t>К заявлению приложены: копия доверенности от 15.06.</w:t>
      </w:r>
      <w:r>
        <w:t>20</w:t>
      </w:r>
      <w:r w:rsidRPr="003D7A63">
        <w:t>10г., копии билетов от 29.07.</w:t>
      </w:r>
      <w:r w:rsidR="00146CE0">
        <w:t>2</w:t>
      </w:r>
      <w:r>
        <w:t>0</w:t>
      </w:r>
      <w:r w:rsidR="00146CE0">
        <w:t>10</w:t>
      </w:r>
      <w:r w:rsidRPr="003D7A63">
        <w:t xml:space="preserve"> и 18.06.</w:t>
      </w:r>
      <w:r>
        <w:t>20</w:t>
      </w:r>
      <w:r w:rsidRPr="003D7A63">
        <w:t>11г. и другие документы на 14 листах, CD-диск с фотографиями материалов дела.</w:t>
      </w:r>
    </w:p>
    <w:p w14:paraId="63F87ABE" w14:textId="77777777" w:rsidR="006B52EA" w:rsidRPr="003D7A63" w:rsidRDefault="006B52EA" w:rsidP="006B52EA"/>
    <w:p w14:paraId="4E89C0E3" w14:textId="60B966C8" w:rsidR="006B52EA" w:rsidRPr="003D7A63" w:rsidRDefault="006B52EA" w:rsidP="006B52EA">
      <w:r w:rsidRPr="003D7A63">
        <w:t xml:space="preserve">В своих объяснениях, представленных в Квалификационную комиссию </w:t>
      </w:r>
      <w:r>
        <w:t>АП СПб,</w:t>
      </w:r>
      <w:r w:rsidRPr="003D7A63">
        <w:t xml:space="preserve"> адвокат </w:t>
      </w:r>
      <w:r w:rsidR="000F4032">
        <w:t>М.</w:t>
      </w:r>
      <w:r w:rsidRPr="003D7A63">
        <w:t xml:space="preserve"> пояснил, что 15</w:t>
      </w:r>
      <w:r>
        <w:t xml:space="preserve"> июня 20</w:t>
      </w:r>
      <w:r w:rsidRPr="003D7A63">
        <w:t>10г. он заключил</w:t>
      </w:r>
      <w:r w:rsidR="000F4032">
        <w:t xml:space="preserve"> </w:t>
      </w:r>
      <w:r w:rsidRPr="003D7A63">
        <w:t xml:space="preserve">с </w:t>
      </w:r>
      <w:r w:rsidR="000F4032">
        <w:t>С.Н.В.</w:t>
      </w:r>
      <w:r w:rsidRPr="003D7A63">
        <w:t xml:space="preserve"> соглашение на ведение гражданского дела в Калининском районном суде СПб. Соглашение подписано лично </w:t>
      </w:r>
      <w:r w:rsidR="000F4032">
        <w:t>С.Н.В.</w:t>
      </w:r>
    </w:p>
    <w:p w14:paraId="15B99398" w14:textId="77777777" w:rsidR="006B52EA" w:rsidRPr="003D7A63" w:rsidRDefault="006B52EA" w:rsidP="006B52EA">
      <w:r w:rsidRPr="003D7A63">
        <w:t>Адвокат считает, что добросовестно выполнил все «допустимые законом» действия по защите прав доверителя в суде первой инстанции.</w:t>
      </w:r>
    </w:p>
    <w:p w14:paraId="0B5FDA81" w14:textId="1751AC49" w:rsidR="006B52EA" w:rsidRPr="003D7A63" w:rsidRDefault="006B52EA" w:rsidP="006B52EA">
      <w:r w:rsidRPr="003D7A63">
        <w:t xml:space="preserve">На представление интересов </w:t>
      </w:r>
      <w:r w:rsidR="000F4032">
        <w:t>С.Н.В.</w:t>
      </w:r>
      <w:r>
        <w:t xml:space="preserve"> </w:t>
      </w:r>
      <w:r w:rsidRPr="003D7A63">
        <w:t>в кассационной инстанции соглашение не заключалось, в связи с чем он не мог представлять ее интересы в судебных заседаниях кассационной инстанции.</w:t>
      </w:r>
    </w:p>
    <w:p w14:paraId="774E47C0" w14:textId="75921F99" w:rsidR="006B52EA" w:rsidRPr="003D7A63" w:rsidRDefault="006B52EA" w:rsidP="006B52EA">
      <w:r w:rsidRPr="003D7A63">
        <w:t xml:space="preserve">Поскольку в телефонном разговоре </w:t>
      </w:r>
      <w:r w:rsidR="000F4032">
        <w:t>С.Н.В.</w:t>
      </w:r>
      <w:r w:rsidR="00146CE0">
        <w:t xml:space="preserve"> </w:t>
      </w:r>
      <w:r w:rsidRPr="003D7A63">
        <w:t>сообщила о намерении заключить соглашение на вторую инстанцию по приезде из Томска в Петербург, он подготовил и направил по почте кассационную жалобу.</w:t>
      </w:r>
    </w:p>
    <w:p w14:paraId="11237622" w14:textId="665ED10E" w:rsidR="006B52EA" w:rsidRPr="003D7A63" w:rsidRDefault="006B52EA" w:rsidP="006B52EA">
      <w:r w:rsidRPr="003D7A63">
        <w:t xml:space="preserve">Причину появления жалобы </w:t>
      </w:r>
      <w:r w:rsidR="000F4032">
        <w:t>С.Н.В.</w:t>
      </w:r>
      <w:r>
        <w:t xml:space="preserve"> </w:t>
      </w:r>
      <w:r w:rsidRPr="003D7A63">
        <w:t>видит в том, что отправленная им 20</w:t>
      </w:r>
      <w:r>
        <w:t xml:space="preserve"> декабря 20</w:t>
      </w:r>
      <w:r w:rsidRPr="003D7A63">
        <w:t xml:space="preserve">10г. простой почтой кассационная жалоба пришла в Калининский суд </w:t>
      </w:r>
      <w:r>
        <w:t xml:space="preserve">СПб </w:t>
      </w:r>
      <w:r w:rsidRPr="003D7A63">
        <w:t>только 21</w:t>
      </w:r>
      <w:r>
        <w:t xml:space="preserve"> июля 20</w:t>
      </w:r>
      <w:r w:rsidRPr="003D7A63">
        <w:t>11г.</w:t>
      </w:r>
    </w:p>
    <w:p w14:paraId="1877A0B0" w14:textId="1CBF8916" w:rsidR="006B52EA" w:rsidRPr="003D7A63" w:rsidRDefault="006B52EA" w:rsidP="006B52EA">
      <w:r w:rsidRPr="003D7A63">
        <w:t>18</w:t>
      </w:r>
      <w:r>
        <w:t xml:space="preserve"> июля 20</w:t>
      </w:r>
      <w:r w:rsidRPr="003D7A63">
        <w:t xml:space="preserve">11г. </w:t>
      </w:r>
      <w:r w:rsidR="000F4032">
        <w:t>С.Н.В.</w:t>
      </w:r>
      <w:r>
        <w:t xml:space="preserve"> </w:t>
      </w:r>
      <w:r w:rsidRPr="003D7A63">
        <w:t xml:space="preserve">расторгла соглашение с адвокатом поэтому о рассмотрении дела в </w:t>
      </w:r>
      <w:r>
        <w:t xml:space="preserve">СПб </w:t>
      </w:r>
      <w:r w:rsidRPr="003D7A63">
        <w:t>Гор</w:t>
      </w:r>
      <w:r>
        <w:t xml:space="preserve">одском </w:t>
      </w:r>
      <w:r w:rsidRPr="003D7A63">
        <w:t>суде у него сведений нет.</w:t>
      </w:r>
    </w:p>
    <w:p w14:paraId="405C4B77" w14:textId="77777777" w:rsidR="006B52EA" w:rsidRPr="003D7A63" w:rsidRDefault="006B52EA" w:rsidP="006B52EA">
      <w:r w:rsidRPr="003D7A63">
        <w:t>К объяснениям приложены: копия соглашения от 15.06.</w:t>
      </w:r>
      <w:r>
        <w:t>20</w:t>
      </w:r>
      <w:r w:rsidRPr="003D7A63">
        <w:t>10г., приходный кассовый ордер от 15.08.</w:t>
      </w:r>
      <w:r>
        <w:t>20</w:t>
      </w:r>
      <w:r w:rsidRPr="003D7A63">
        <w:t>11г. на 10</w:t>
      </w:r>
      <w:r>
        <w:t xml:space="preserve"> </w:t>
      </w:r>
      <w:r w:rsidRPr="003D7A63">
        <w:t>000 руб., корешок ордера от 15.06.</w:t>
      </w:r>
      <w:r>
        <w:t>20</w:t>
      </w:r>
      <w:r w:rsidRPr="003D7A63">
        <w:t>11г., копия квитанции на оплату госпошлины от 20.12.</w:t>
      </w:r>
      <w:r>
        <w:t>20</w:t>
      </w:r>
      <w:r w:rsidRPr="003D7A63">
        <w:t>10г.</w:t>
      </w:r>
    </w:p>
    <w:p w14:paraId="2FC7F1AB" w14:textId="77777777" w:rsidR="006B52EA" w:rsidRPr="003D7A63" w:rsidRDefault="006B52EA" w:rsidP="006B52EA"/>
    <w:p w14:paraId="248EF401" w14:textId="7854ACBD" w:rsidR="006B52EA" w:rsidRPr="003D7A63" w:rsidRDefault="006B52EA" w:rsidP="006B52EA">
      <w:r w:rsidRPr="003D7A63">
        <w:t xml:space="preserve">Рассмотрев материалы дисциплинарного производства и оценивая объяснения адвоката </w:t>
      </w:r>
      <w:r w:rsidR="000F4032">
        <w:t>М.</w:t>
      </w:r>
      <w:r w:rsidRPr="003D7A63">
        <w:t>, Квалификационн</w:t>
      </w:r>
      <w:r>
        <w:t>ая</w:t>
      </w:r>
      <w:r w:rsidRPr="003D7A63">
        <w:t xml:space="preserve"> комисси</w:t>
      </w:r>
      <w:r>
        <w:t>я</w:t>
      </w:r>
      <w:r w:rsidRPr="003D7A63">
        <w:t xml:space="preserve"> </w:t>
      </w:r>
      <w:r>
        <w:t>АП СПб</w:t>
      </w:r>
      <w:r w:rsidRPr="003D7A63">
        <w:t xml:space="preserve"> установила, что 15</w:t>
      </w:r>
      <w:r>
        <w:t xml:space="preserve"> июня 20</w:t>
      </w:r>
      <w:r w:rsidRPr="003D7A63">
        <w:t xml:space="preserve">10г. он заключил соглашение с </w:t>
      </w:r>
      <w:r w:rsidR="000F4032">
        <w:t>С.Н.В.</w:t>
      </w:r>
      <w:r w:rsidRPr="003D7A63">
        <w:t xml:space="preserve"> на ведение гражданского дела в Калининском районном суде СПб. </w:t>
      </w:r>
    </w:p>
    <w:p w14:paraId="1B339DC3" w14:textId="767471A4" w:rsidR="006B52EA" w:rsidRPr="003D7A63" w:rsidRDefault="006B52EA" w:rsidP="006B52EA">
      <w:r w:rsidRPr="003D7A63">
        <w:t xml:space="preserve">Это обстоятельство подтверждается копией соглашения № 1530 от 15 июня 2010г., подписанного лично доверителем </w:t>
      </w:r>
      <w:r w:rsidR="000F4032">
        <w:t>С.Н.В.</w:t>
      </w:r>
      <w:r w:rsidRPr="003D7A63">
        <w:t xml:space="preserve">; копией приходного кассового ордера №1771 от 15.08.2010г. на сумму 10 000 рублей; корешком ордера № 004571 на ведение дела; копией доверенности на имя адвоката </w:t>
      </w:r>
      <w:r w:rsidR="000F4032">
        <w:t>М.</w:t>
      </w:r>
      <w:r w:rsidRPr="003D7A63">
        <w:t xml:space="preserve"> Предметом договора от 15</w:t>
      </w:r>
      <w:r>
        <w:t xml:space="preserve"> июня </w:t>
      </w:r>
      <w:r w:rsidRPr="003D7A63">
        <w:t xml:space="preserve">2010г. является «представление интересов доверителя по гражданскому делу в Калининском райсуде </w:t>
      </w:r>
      <w:r w:rsidRPr="003D7A63">
        <w:lastRenderedPageBreak/>
        <w:t>Санкт-Петербурга». Как следует из жалобы, адвокат не менее пяти раз участвовал в судебных заседаниях Калининского районного суда СПб (в том числе, 19</w:t>
      </w:r>
      <w:r>
        <w:t xml:space="preserve"> августа</w:t>
      </w:r>
      <w:r w:rsidRPr="003D7A63">
        <w:t xml:space="preserve"> и 30</w:t>
      </w:r>
      <w:r>
        <w:t xml:space="preserve"> сентября </w:t>
      </w:r>
      <w:r w:rsidRPr="003D7A63">
        <w:t xml:space="preserve">2010г). Подача адвокатом </w:t>
      </w:r>
      <w:r w:rsidR="000F4032">
        <w:t>М.</w:t>
      </w:r>
      <w:r w:rsidRPr="003D7A63">
        <w:t xml:space="preserve"> «краткой» и «полной» (20</w:t>
      </w:r>
      <w:r>
        <w:t xml:space="preserve"> декабря </w:t>
      </w:r>
      <w:r w:rsidRPr="003D7A63">
        <w:t>2010г.) кассационных жалоб является действием, завершающим работу ад</w:t>
      </w:r>
      <w:r>
        <w:t xml:space="preserve">воката в </w:t>
      </w:r>
      <w:r w:rsidRPr="003D7A63">
        <w:t xml:space="preserve">рамках соглашения с </w:t>
      </w:r>
      <w:r w:rsidR="000F4032">
        <w:t>С.Н.В.</w:t>
      </w:r>
    </w:p>
    <w:p w14:paraId="2637FBB0" w14:textId="3BDFC41B" w:rsidR="006B52EA" w:rsidRPr="003D7A63" w:rsidRDefault="006B52EA" w:rsidP="006B52EA">
      <w:r w:rsidRPr="003D7A63">
        <w:t>Квалификационн</w:t>
      </w:r>
      <w:r>
        <w:t>ая</w:t>
      </w:r>
      <w:r w:rsidRPr="003D7A63">
        <w:t xml:space="preserve"> комисси</w:t>
      </w:r>
      <w:r>
        <w:t>я</w:t>
      </w:r>
      <w:r w:rsidRPr="003D7A63">
        <w:t xml:space="preserve"> </w:t>
      </w:r>
      <w:r>
        <w:t>АП СПб</w:t>
      </w:r>
      <w:r w:rsidRPr="003D7A63">
        <w:t xml:space="preserve"> не располагает доказательствами злонамеренного неисполнения адвокатом </w:t>
      </w:r>
      <w:r w:rsidR="000F4032">
        <w:t>М.</w:t>
      </w:r>
      <w:r w:rsidRPr="003D7A63">
        <w:t xml:space="preserve"> договоренностей с доверителем по тактике ведения гражданского дела, в том числе, по вызову в суд и допросу определённых свидетелей. Указанные </w:t>
      </w:r>
      <w:r w:rsidR="000F4032">
        <w:t>С.Н.В.</w:t>
      </w:r>
      <w:r w:rsidRPr="003D7A63">
        <w:t xml:space="preserve"> договоренности никак не оформлены, а тем более в виде подлежащих обязательному исполнению адвокатом. Адвокат является независимым профессиональным советником по правовым вопросам. Поэтому, при отсутствии закрепленных в соглашении </w:t>
      </w:r>
      <w:r>
        <w:t xml:space="preserve">об оказании юридической помощи </w:t>
      </w:r>
      <w:r w:rsidRPr="003D7A63">
        <w:t>дополнительных условий, он вправе придерживаться той тактики ведения дела, которая</w:t>
      </w:r>
      <w:r w:rsidR="00146CE0">
        <w:t xml:space="preserve">, </w:t>
      </w:r>
      <w:r w:rsidRPr="003D7A63">
        <w:t>по его мнению</w:t>
      </w:r>
      <w:r>
        <w:t>,</w:t>
      </w:r>
      <w:r w:rsidRPr="003D7A63">
        <w:t xml:space="preserve"> наилучшим образом отвечает интересам как доверителя, так и Закона.</w:t>
      </w:r>
    </w:p>
    <w:p w14:paraId="4CBF4B1B" w14:textId="77777777" w:rsidR="006B52EA" w:rsidRPr="003D7A63" w:rsidRDefault="006B52EA" w:rsidP="006B52EA">
      <w:r w:rsidRPr="003D7A63">
        <w:t>У Квалификационн</w:t>
      </w:r>
      <w:r>
        <w:t>ой</w:t>
      </w:r>
      <w:r w:rsidRPr="003D7A63">
        <w:t xml:space="preserve"> комисси</w:t>
      </w:r>
      <w:r>
        <w:t>и</w:t>
      </w:r>
      <w:r w:rsidRPr="003D7A63">
        <w:t xml:space="preserve"> </w:t>
      </w:r>
      <w:r>
        <w:t>АП СПб</w:t>
      </w:r>
      <w:r w:rsidRPr="003D7A63">
        <w:t xml:space="preserve"> нет оснований не доверять объяснениям адвоката относительно того, что его предварительные беседы с указанными доверителем свидетелями выявили их нежелание являться в суд, либо их позицию, противоречащую интересам доверителя. Поэтому он не заявлял ходатайства о вызове их в суд. Такая позиция адвоката, по мнению Квалификационн</w:t>
      </w:r>
      <w:r>
        <w:t>ой</w:t>
      </w:r>
      <w:r w:rsidRPr="003D7A63">
        <w:t xml:space="preserve"> комисси</w:t>
      </w:r>
      <w:r>
        <w:t>и</w:t>
      </w:r>
      <w:r w:rsidRPr="003D7A63">
        <w:t xml:space="preserve"> </w:t>
      </w:r>
      <w:r>
        <w:t>АП СПб</w:t>
      </w:r>
      <w:r w:rsidRPr="003D7A63">
        <w:t>, является оправданной с точки зрения защиты интересов доверителя.</w:t>
      </w:r>
    </w:p>
    <w:p w14:paraId="61B11F2D" w14:textId="27B18E50" w:rsidR="006B52EA" w:rsidRPr="003D7A63" w:rsidRDefault="006B52EA" w:rsidP="006B52EA">
      <w:r w:rsidRPr="003D7A63">
        <w:t xml:space="preserve">Адвокат </w:t>
      </w:r>
      <w:r w:rsidR="000F4032">
        <w:t>М.</w:t>
      </w:r>
      <w:r w:rsidRPr="003D7A63">
        <w:t xml:space="preserve"> категорически отрицает факт принятия им поручения </w:t>
      </w:r>
      <w:r w:rsidR="000F4032">
        <w:t>С.Н.В.</w:t>
      </w:r>
      <w:r w:rsidRPr="003D7A63">
        <w:t xml:space="preserve"> на представление ее интересов в кассационной инстанции, а доказательств, опровергающих его позицию, Квалификационн</w:t>
      </w:r>
      <w:r>
        <w:t>ой</w:t>
      </w:r>
      <w:r w:rsidRPr="003D7A63">
        <w:t xml:space="preserve"> комисси</w:t>
      </w:r>
      <w:r>
        <w:t>и</w:t>
      </w:r>
      <w:r w:rsidRPr="003D7A63">
        <w:t xml:space="preserve"> </w:t>
      </w:r>
      <w:r>
        <w:t>АП СПб</w:t>
      </w:r>
      <w:r w:rsidRPr="003D7A63">
        <w:t xml:space="preserve"> не представлено. </w:t>
      </w:r>
    </w:p>
    <w:p w14:paraId="6305EF6A" w14:textId="52520CF5" w:rsidR="006B52EA" w:rsidRPr="003D7A63" w:rsidRDefault="006B52EA" w:rsidP="006B52EA">
      <w:r w:rsidRPr="003D7A63">
        <w:t>Поэтому, руководствуясь презумпцией добросовестности адвоката, Квалификационн</w:t>
      </w:r>
      <w:r>
        <w:t>ая</w:t>
      </w:r>
      <w:r w:rsidRPr="003D7A63">
        <w:t xml:space="preserve"> комисси</w:t>
      </w:r>
      <w:r>
        <w:t>я</w:t>
      </w:r>
      <w:r w:rsidRPr="003D7A63">
        <w:t xml:space="preserve"> </w:t>
      </w:r>
      <w:r>
        <w:t>АП СПб</w:t>
      </w:r>
      <w:r w:rsidRPr="003D7A63">
        <w:t xml:space="preserve"> делает вывод о том, что неявка адвоката на заседания кассационной инстанции не является нарушением принятых им на себя обязательств перед </w:t>
      </w:r>
      <w:r w:rsidR="000F4032">
        <w:t>С.Н.В.</w:t>
      </w:r>
    </w:p>
    <w:p w14:paraId="75BEAF30" w14:textId="69E9ECD8" w:rsidR="006B52EA" w:rsidRPr="003D7A63" w:rsidRDefault="006B52EA" w:rsidP="006B52EA">
      <w:r w:rsidRPr="003D7A63">
        <w:t xml:space="preserve">На основании изложенного и в соответствии с пп.2 п.9 ст.23 </w:t>
      </w:r>
      <w:r>
        <w:rPr>
          <w:rFonts w:ascii="Times New Roman CYR" w:hAnsi="Times New Roman CYR" w:cs="Times New Roman CYR"/>
        </w:rPr>
        <w:t>Кодекса профессиональной этики адвоката</w:t>
      </w:r>
      <w:r w:rsidRPr="003D7A63">
        <w:t xml:space="preserve"> Квалификационн</w:t>
      </w:r>
      <w:r>
        <w:t>ая</w:t>
      </w:r>
      <w:r w:rsidRPr="003D7A63">
        <w:t xml:space="preserve"> комисси</w:t>
      </w:r>
      <w:r>
        <w:t>я</w:t>
      </w:r>
      <w:r w:rsidRPr="003D7A63">
        <w:t xml:space="preserve"> </w:t>
      </w:r>
      <w:r>
        <w:t>АП СПб</w:t>
      </w:r>
      <w:r w:rsidRPr="003D7A63">
        <w:t xml:space="preserve"> приходит к </w:t>
      </w:r>
      <w:r>
        <w:t>заключению</w:t>
      </w:r>
      <w:r w:rsidRPr="003D7A63">
        <w:t xml:space="preserve"> о необходимости прекращения дисциплинарного производства вследствие отсутствия в действиях (бездействии) адвоката </w:t>
      </w:r>
      <w:r w:rsidR="000F4032">
        <w:t>М.</w:t>
      </w:r>
      <w:r w:rsidRPr="003D7A63">
        <w:t xml:space="preserve"> нарушения норм законодательства об адвокатской деятельности и адвокатской этики.</w:t>
      </w:r>
    </w:p>
    <w:p w14:paraId="2F53C40B" w14:textId="77777777" w:rsidR="006B52EA" w:rsidRPr="003D7A63" w:rsidRDefault="006B52EA" w:rsidP="006B52EA"/>
    <w:p w14:paraId="3B949A5C" w14:textId="3CAF1FA9" w:rsidR="006B52EA" w:rsidRDefault="006B52EA" w:rsidP="006B52EA">
      <w:r w:rsidRPr="00B95045">
        <w:t xml:space="preserve">На заседание Совета АП СПб адвокат </w:t>
      </w:r>
      <w:r w:rsidR="000F4032">
        <w:t>М.</w:t>
      </w:r>
      <w:r>
        <w:t xml:space="preserve"> </w:t>
      </w:r>
      <w:r w:rsidRPr="00B95045">
        <w:t>явил</w:t>
      </w:r>
      <w:r>
        <w:t>ся</w:t>
      </w:r>
      <w:r w:rsidRPr="00B95045">
        <w:t xml:space="preserve">, </w:t>
      </w:r>
      <w:r>
        <w:rPr>
          <w:rFonts w:ascii="Times New Roman CYR" w:hAnsi="Times New Roman CYR" w:cs="Times New Roman CYR"/>
        </w:rPr>
        <w:t xml:space="preserve">объяснений в письменном виде о несогласии с заключением </w:t>
      </w:r>
      <w:r>
        <w:t>Квалификационной комиссии АП СПб не представил.</w:t>
      </w:r>
    </w:p>
    <w:p w14:paraId="4EF29662" w14:textId="77777777" w:rsidR="006B52EA" w:rsidRDefault="006B52EA" w:rsidP="006B52EA">
      <w:pPr>
        <w:ind w:firstLine="561"/>
        <w:rPr>
          <w:rFonts w:ascii="Times New Roman CYR" w:hAnsi="Times New Roman CYR" w:cs="Times New Roman CYR"/>
        </w:rPr>
      </w:pPr>
    </w:p>
    <w:p w14:paraId="4B801B12" w14:textId="34660F90" w:rsidR="006B52EA" w:rsidRDefault="006B52EA" w:rsidP="006B52EA">
      <w:pPr>
        <w:ind w:firstLine="561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Адвокат </w:t>
      </w:r>
      <w:r w:rsidR="000F4032">
        <w:t>М.</w:t>
      </w:r>
      <w:r>
        <w:t xml:space="preserve"> </w:t>
      </w:r>
      <w:r>
        <w:rPr>
          <w:rFonts w:ascii="Times New Roman CYR" w:hAnsi="Times New Roman CYR" w:cs="Times New Roman CYR"/>
        </w:rPr>
        <w:t xml:space="preserve">заявил, что «согласен с Заключением </w:t>
      </w:r>
      <w:r w:rsidRPr="003023FE">
        <w:t>Квалификационн</w:t>
      </w:r>
      <w:r>
        <w:t>ой</w:t>
      </w:r>
      <w:r w:rsidRPr="003023FE">
        <w:t xml:space="preserve"> комисси</w:t>
      </w:r>
      <w:r>
        <w:t>и АП</w:t>
      </w:r>
      <w:r w:rsidRPr="003023FE">
        <w:t xml:space="preserve"> СПб</w:t>
      </w:r>
      <w:r>
        <w:rPr>
          <w:rFonts w:ascii="Times New Roman CYR" w:hAnsi="Times New Roman CYR" w:cs="Times New Roman CYR"/>
        </w:rPr>
        <w:t>».</w:t>
      </w:r>
    </w:p>
    <w:p w14:paraId="0C9B69D8" w14:textId="77777777" w:rsidR="006B52EA" w:rsidRDefault="006B52EA" w:rsidP="006B52EA">
      <w:pPr>
        <w:ind w:firstLine="561"/>
        <w:rPr>
          <w:rFonts w:ascii="Times New Roman CYR" w:hAnsi="Times New Roman CYR" w:cs="Times New Roman CYR"/>
        </w:rPr>
      </w:pPr>
    </w:p>
    <w:p w14:paraId="413830F3" w14:textId="4860F427" w:rsidR="006B52EA" w:rsidRPr="00131062" w:rsidRDefault="006B52EA" w:rsidP="006B52EA">
      <w:pPr>
        <w:tabs>
          <w:tab w:val="left" w:pos="180"/>
        </w:tabs>
      </w:pPr>
      <w:r>
        <w:rPr>
          <w:rFonts w:ascii="Times New Roman CYR" w:hAnsi="Times New Roman CYR" w:cs="Times New Roman CYR"/>
        </w:rPr>
        <w:t xml:space="preserve">Оценивая обстоятельства дисциплинарного производства, Совет Адвокатской палаты Санкт-Петербурга приходит к выводу о необходимости прекращения дисциплинарного производства в </w:t>
      </w:r>
      <w:r w:rsidRPr="00697ED3">
        <w:rPr>
          <w:rFonts w:ascii="Times New Roman CYR" w:hAnsi="Times New Roman CYR" w:cs="Times New Roman CYR"/>
        </w:rPr>
        <w:t xml:space="preserve">отношении </w:t>
      </w:r>
      <w:r w:rsidRPr="00697ED3">
        <w:rPr>
          <w:rFonts w:ascii="Times New Roman CYR" w:hAnsi="Times New Roman CYR" w:cs="Times New Roman CYR"/>
          <w:bCs/>
          <w:iCs/>
        </w:rPr>
        <w:t>адвокат</w:t>
      </w:r>
      <w:r>
        <w:rPr>
          <w:rFonts w:ascii="Times New Roman CYR" w:hAnsi="Times New Roman CYR" w:cs="Times New Roman CYR"/>
          <w:bCs/>
          <w:iCs/>
        </w:rPr>
        <w:t xml:space="preserve">а </w:t>
      </w:r>
      <w:r w:rsidR="000F4032">
        <w:t>М.</w:t>
      </w:r>
      <w:r w:rsidRPr="003D7A63">
        <w:t xml:space="preserve"> (</w:t>
      </w:r>
      <w:r w:rsidR="000F4032">
        <w:t>реестровый №</w:t>
      </w:r>
      <w:r w:rsidRPr="003D7A63">
        <w:t>)</w:t>
      </w:r>
      <w:r>
        <w:t xml:space="preserve"> </w:t>
      </w:r>
      <w:r w:rsidRPr="00697ED3">
        <w:rPr>
          <w:color w:val="000000"/>
        </w:rPr>
        <w:t xml:space="preserve">вследствие </w:t>
      </w:r>
      <w:r>
        <w:t xml:space="preserve">отсутствия в его действиях (бездействии) нарушения норм законодательства об адвокатской деятельности и адвокатуре и (или) настоящего Кодекса. </w:t>
      </w:r>
    </w:p>
    <w:p w14:paraId="23BABDEF" w14:textId="77777777" w:rsidR="006B52EA" w:rsidRDefault="006B52EA" w:rsidP="006B52EA">
      <w:pPr>
        <w:rPr>
          <w:snapToGrid w:val="0"/>
        </w:rPr>
      </w:pPr>
    </w:p>
    <w:p w14:paraId="4E1543A1" w14:textId="77777777" w:rsidR="006B52EA" w:rsidRPr="00AD4112" w:rsidRDefault="006B52EA" w:rsidP="006B52E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 w:rsidRPr="00AD4112">
        <w:rPr>
          <w:rFonts w:ascii="Times New Roman CYR" w:hAnsi="Times New Roman CYR" w:cs="Times New Roman CYR"/>
        </w:rPr>
        <w:t>Других предложений не поступило.</w:t>
      </w:r>
    </w:p>
    <w:p w14:paraId="20D04E1C" w14:textId="77777777" w:rsidR="006B52EA" w:rsidRDefault="006B52EA" w:rsidP="006B52E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Ставится вопрос на голосование:</w:t>
      </w:r>
    </w:p>
    <w:p w14:paraId="72513ABF" w14:textId="77777777" w:rsidR="006B52EA" w:rsidRPr="0049356F" w:rsidRDefault="006B52EA" w:rsidP="006B52E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 w:rsidRPr="0049356F">
        <w:rPr>
          <w:rFonts w:ascii="Times New Roman CYR" w:hAnsi="Times New Roman CYR" w:cs="Times New Roman CYR"/>
          <w:b/>
        </w:rPr>
        <w:t xml:space="preserve">«За» - </w:t>
      </w:r>
      <w:r>
        <w:rPr>
          <w:rFonts w:ascii="Times New Roman CYR" w:hAnsi="Times New Roman CYR" w:cs="Times New Roman CYR"/>
          <w:b/>
        </w:rPr>
        <w:t>11</w:t>
      </w:r>
    </w:p>
    <w:p w14:paraId="3147A288" w14:textId="77777777" w:rsidR="006B52EA" w:rsidRPr="0049356F" w:rsidRDefault="006B52EA" w:rsidP="006B52E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«Против» - нет</w:t>
      </w:r>
    </w:p>
    <w:p w14:paraId="2432F9AC" w14:textId="77777777" w:rsidR="006B52EA" w:rsidRPr="0049356F" w:rsidRDefault="006B52EA" w:rsidP="006B52EA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«Воздержались» - нет</w:t>
      </w:r>
    </w:p>
    <w:p w14:paraId="52A11326" w14:textId="77777777" w:rsidR="006B52EA" w:rsidRDefault="006B52EA" w:rsidP="006B52EA"/>
    <w:p w14:paraId="08688694" w14:textId="77777777" w:rsidR="006B52EA" w:rsidRPr="0095232C" w:rsidRDefault="006B52EA" w:rsidP="006B52EA">
      <w:pPr>
        <w:widowControl w:val="0"/>
        <w:autoSpaceDE w:val="0"/>
        <w:autoSpaceDN w:val="0"/>
        <w:adjustRightInd w:val="0"/>
        <w:ind w:right="-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Руководствуясь требованиями п. 8 ст. 24 Кодекса профессиональной этики адвоката, на основании подп.9 п.3 ст.31 ФЗ от 31 мая </w:t>
      </w:r>
      <w:smartTag w:uri="urn:schemas-microsoft-com:office:smarttags" w:element="metricconverter">
        <w:smartTagPr>
          <w:attr w:name="ProductID" w:val="2002 г"/>
        </w:smartTagPr>
        <w:r>
          <w:rPr>
            <w:rFonts w:ascii="Times New Roman CYR" w:hAnsi="Times New Roman CYR" w:cs="Times New Roman CYR"/>
          </w:rPr>
          <w:t>2002 г</w:t>
        </w:r>
      </w:smartTag>
      <w:r>
        <w:rPr>
          <w:rFonts w:ascii="Times New Roman CYR" w:hAnsi="Times New Roman CYR" w:cs="Times New Roman CYR"/>
        </w:rPr>
        <w:t xml:space="preserve">. № 63–Ф3 «Об адвокатской деятельности и </w:t>
      </w:r>
      <w:r w:rsidRPr="0095232C">
        <w:rPr>
          <w:rFonts w:ascii="Times New Roman CYR" w:hAnsi="Times New Roman CYR" w:cs="Times New Roman CYR"/>
        </w:rPr>
        <w:t xml:space="preserve">адвокатуре в Российской Федерации» Совет Адвокатской палаты Санкт-Петербурга </w:t>
      </w:r>
      <w:r w:rsidRPr="0095232C">
        <w:rPr>
          <w:rFonts w:ascii="Times New Roman CYR" w:hAnsi="Times New Roman CYR" w:cs="Times New Roman CYR"/>
        </w:rPr>
        <w:lastRenderedPageBreak/>
        <w:t xml:space="preserve">решил: </w:t>
      </w:r>
    </w:p>
    <w:p w14:paraId="2CFF9337" w14:textId="77777777" w:rsidR="006B52EA" w:rsidRPr="0095232C" w:rsidRDefault="006B52EA" w:rsidP="006B52EA">
      <w:pPr>
        <w:ind w:left="1309" w:hanging="742"/>
        <w:rPr>
          <w:rFonts w:ascii="Times New Roman CYR" w:hAnsi="Times New Roman CYR" w:cs="Times New Roman CYR"/>
          <w:bCs/>
          <w:i/>
          <w:iCs/>
        </w:rPr>
      </w:pPr>
    </w:p>
    <w:p w14:paraId="63BF6857" w14:textId="2B705D6F" w:rsidR="006B52EA" w:rsidRDefault="006B52EA" w:rsidP="006B52EA">
      <w:pPr>
        <w:widowControl w:val="0"/>
        <w:tabs>
          <w:tab w:val="left" w:pos="792"/>
        </w:tabs>
        <w:autoSpaceDE w:val="0"/>
        <w:autoSpaceDN w:val="0"/>
        <w:adjustRightInd w:val="0"/>
        <w:ind w:left="1080" w:hanging="514"/>
        <w:rPr>
          <w:rFonts w:ascii="Times New Roman CYR" w:hAnsi="Times New Roman CYR" w:cs="Times New Roman CYR"/>
          <w:b/>
          <w:bCs/>
          <w:i/>
          <w:iCs/>
        </w:rPr>
      </w:pPr>
      <w:r w:rsidRPr="006C4AD6">
        <w:rPr>
          <w:rFonts w:ascii="Times New Roman CYR" w:hAnsi="Times New Roman CYR" w:cs="Times New Roman CYR"/>
          <w:b/>
          <w:bCs/>
          <w:i/>
          <w:iCs/>
        </w:rPr>
        <w:t>4.</w:t>
      </w:r>
      <w:r>
        <w:rPr>
          <w:rFonts w:ascii="Times New Roman CYR" w:hAnsi="Times New Roman CYR" w:cs="Times New Roman CYR"/>
          <w:b/>
          <w:bCs/>
          <w:i/>
          <w:iCs/>
        </w:rPr>
        <w:t>10</w:t>
      </w:r>
      <w:r w:rsidRPr="006C4AD6">
        <w:rPr>
          <w:rFonts w:ascii="Times New Roman CYR" w:hAnsi="Times New Roman CYR" w:cs="Times New Roman CYR"/>
          <w:b/>
          <w:bCs/>
          <w:i/>
          <w:iCs/>
        </w:rPr>
        <w:t>.1. прекратить дисциплинарное производство в отношении адвоката</w:t>
      </w:r>
      <w:r w:rsidRPr="006C4AD6">
        <w:rPr>
          <w:b/>
          <w:i/>
        </w:rPr>
        <w:t xml:space="preserve"> </w:t>
      </w:r>
      <w:r w:rsidR="000F4032">
        <w:rPr>
          <w:b/>
          <w:i/>
        </w:rPr>
        <w:t>М.</w:t>
      </w:r>
      <w:r w:rsidRPr="00B35CBE">
        <w:rPr>
          <w:b/>
          <w:i/>
        </w:rPr>
        <w:t xml:space="preserve"> (</w:t>
      </w:r>
      <w:r w:rsidR="000F4032">
        <w:rPr>
          <w:b/>
          <w:i/>
        </w:rPr>
        <w:t>реестровый №</w:t>
      </w:r>
      <w:r w:rsidRPr="00B35CBE">
        <w:rPr>
          <w:b/>
          <w:i/>
        </w:rPr>
        <w:t xml:space="preserve">) </w:t>
      </w:r>
      <w:r w:rsidRPr="00B35CBE">
        <w:rPr>
          <w:rFonts w:ascii="Times New Roman CYR" w:hAnsi="Times New Roman CYR" w:cs="Times New Roman CYR"/>
          <w:b/>
          <w:bCs/>
          <w:i/>
          <w:iCs/>
        </w:rPr>
        <w:t>на основании подп.2 п.1</w:t>
      </w:r>
      <w:r w:rsidRPr="003B713E">
        <w:rPr>
          <w:rFonts w:ascii="Times New Roman CYR" w:hAnsi="Times New Roman CYR" w:cs="Times New Roman CYR"/>
          <w:b/>
          <w:bCs/>
          <w:i/>
          <w:iCs/>
        </w:rPr>
        <w:t xml:space="preserve"> ст.</w:t>
      </w:r>
      <w:r w:rsidRPr="00904F9D">
        <w:rPr>
          <w:rFonts w:ascii="Times New Roman CYR" w:hAnsi="Times New Roman CYR" w:cs="Times New Roman CYR"/>
          <w:b/>
          <w:bCs/>
          <w:i/>
          <w:iCs/>
        </w:rPr>
        <w:t xml:space="preserve"> 25 Кодекса профессиональной этики адвоката.</w:t>
      </w:r>
    </w:p>
    <w:p w14:paraId="65A6C8DF" w14:textId="77777777" w:rsidR="00557387" w:rsidRDefault="00557387" w:rsidP="00557387">
      <w:pPr>
        <w:tabs>
          <w:tab w:val="left" w:pos="7560"/>
        </w:tabs>
      </w:pPr>
    </w:p>
    <w:p w14:paraId="4A74F372" w14:textId="77777777" w:rsidR="00557387" w:rsidRDefault="00557387" w:rsidP="00557387">
      <w:pPr>
        <w:tabs>
          <w:tab w:val="left" w:pos="7560"/>
        </w:tabs>
      </w:pPr>
    </w:p>
    <w:p w14:paraId="03AC2D7E" w14:textId="77777777" w:rsidR="00557387" w:rsidRDefault="00557387" w:rsidP="00557387">
      <w:pPr>
        <w:tabs>
          <w:tab w:val="left" w:pos="7560"/>
        </w:tabs>
      </w:pPr>
      <w:r>
        <w:t>Президент АП СПб</w:t>
      </w:r>
      <w:r>
        <w:tab/>
        <w:t>Е.В. Семеняко</w:t>
      </w:r>
    </w:p>
    <w:p w14:paraId="7F59DC6A" w14:textId="77777777" w:rsidR="00557387" w:rsidRDefault="00557387" w:rsidP="00557387">
      <w:pPr>
        <w:tabs>
          <w:tab w:val="left" w:pos="7560"/>
        </w:tabs>
      </w:pPr>
    </w:p>
    <w:p w14:paraId="3569BDB4" w14:textId="77777777" w:rsidR="00557387" w:rsidRDefault="00557387" w:rsidP="00557387">
      <w:pPr>
        <w:tabs>
          <w:tab w:val="left" w:pos="7560"/>
        </w:tabs>
      </w:pPr>
    </w:p>
    <w:p w14:paraId="62DE5297" w14:textId="127305F2" w:rsidR="00B07E59" w:rsidRDefault="00557387" w:rsidP="00146CE0">
      <w:pPr>
        <w:tabs>
          <w:tab w:val="left" w:pos="7560"/>
        </w:tabs>
      </w:pPr>
      <w:r>
        <w:t>Секретарь Совета АП СПб</w:t>
      </w:r>
      <w:r>
        <w:tab/>
        <w:t>В.С. Панова</w:t>
      </w:r>
    </w:p>
    <w:sectPr w:rsidR="00B07E59" w:rsidSect="00E05629">
      <w:headerReference w:type="default" r:id="rId7"/>
      <w:pgSz w:w="11906" w:h="16838" w:code="9"/>
      <w:pgMar w:top="113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7106" w14:textId="77777777" w:rsidR="004D7F64" w:rsidRDefault="004D7F64">
      <w:r>
        <w:separator/>
      </w:r>
    </w:p>
  </w:endnote>
  <w:endnote w:type="continuationSeparator" w:id="0">
    <w:p w14:paraId="6D242343" w14:textId="77777777" w:rsidR="004D7F64" w:rsidRDefault="004D7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7A3F2" w14:textId="77777777" w:rsidR="004D7F64" w:rsidRDefault="004D7F64">
      <w:r>
        <w:separator/>
      </w:r>
    </w:p>
  </w:footnote>
  <w:footnote w:type="continuationSeparator" w:id="0">
    <w:p w14:paraId="363CEECB" w14:textId="77777777" w:rsidR="004D7F64" w:rsidRDefault="004D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D0C8B" w14:textId="77777777" w:rsidR="00000000" w:rsidRDefault="006B52EA" w:rsidP="00501526">
    <w:pPr>
      <w:pStyle w:val="a3"/>
      <w:framePr w:wrap="around" w:vAnchor="text" w:hAnchor="margin" w:xAlign="right" w:y="1"/>
      <w:ind w:right="-86" w:firstLine="0"/>
      <w:rPr>
        <w:rStyle w:val="a5"/>
        <w:rFonts w:ascii="Arial Narrow" w:hAnsi="Arial Narrow"/>
        <w:sz w:val="20"/>
      </w:rPr>
    </w:pPr>
    <w:r>
      <w:rPr>
        <w:rStyle w:val="a5"/>
        <w:rFonts w:ascii="Arial Narrow" w:hAnsi="Arial Narrow"/>
        <w:sz w:val="20"/>
      </w:rPr>
      <w:t xml:space="preserve">Стр. </w:t>
    </w:r>
    <w:r>
      <w:rPr>
        <w:rStyle w:val="a5"/>
        <w:rFonts w:ascii="Arial Narrow" w:hAnsi="Arial Narrow"/>
        <w:sz w:val="20"/>
      </w:rPr>
      <w:fldChar w:fldCharType="begin"/>
    </w:r>
    <w:r>
      <w:rPr>
        <w:rStyle w:val="a5"/>
        <w:rFonts w:ascii="Arial Narrow" w:hAnsi="Arial Narrow"/>
        <w:sz w:val="20"/>
      </w:rPr>
      <w:instrText xml:space="preserve">PAGE  </w:instrText>
    </w:r>
    <w:r>
      <w:rPr>
        <w:rStyle w:val="a5"/>
        <w:rFonts w:ascii="Arial Narrow" w:hAnsi="Arial Narrow"/>
        <w:sz w:val="20"/>
      </w:rPr>
      <w:fldChar w:fldCharType="separate"/>
    </w:r>
    <w:r>
      <w:rPr>
        <w:rStyle w:val="a5"/>
        <w:rFonts w:ascii="Arial Narrow" w:hAnsi="Arial Narrow"/>
        <w:noProof/>
        <w:sz w:val="20"/>
      </w:rPr>
      <w:t>4</w:t>
    </w:r>
    <w:r>
      <w:rPr>
        <w:rStyle w:val="a5"/>
        <w:rFonts w:ascii="Arial Narrow" w:hAnsi="Arial Narrow"/>
        <w:sz w:val="20"/>
      </w:rPr>
      <w:fldChar w:fldCharType="end"/>
    </w:r>
  </w:p>
  <w:p w14:paraId="57C6F55B" w14:textId="77777777" w:rsidR="00000000" w:rsidRDefault="006B52EA" w:rsidP="0079018B">
    <w:pPr>
      <w:pStyle w:val="a3"/>
      <w:pBdr>
        <w:bottom w:val="single" w:sz="4" w:space="1" w:color="auto"/>
      </w:pBdr>
      <w:tabs>
        <w:tab w:val="clear" w:pos="9355"/>
        <w:tab w:val="right" w:pos="9600"/>
      </w:tabs>
      <w:ind w:right="38" w:firstLine="0"/>
      <w:jc w:val="center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 xml:space="preserve">Протокол № 14 заседания Совета Адвокатской палаты Санкт-Петербурга от 16 ноября </w:t>
    </w:r>
    <w:smartTag w:uri="urn:schemas-microsoft-com:office:smarttags" w:element="metricconverter">
      <w:smartTagPr>
        <w:attr w:name="ProductID" w:val="2011 г"/>
      </w:smartTagPr>
      <w:r>
        <w:rPr>
          <w:rFonts w:ascii="Arial Narrow" w:hAnsi="Arial Narrow"/>
          <w:sz w:val="20"/>
        </w:rPr>
        <w:t>2011 г</w:t>
      </w:r>
    </w:smartTag>
    <w:r>
      <w:rPr>
        <w:rFonts w:ascii="Arial Narrow" w:hAnsi="Arial Narrow"/>
        <w:sz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E4197"/>
    <w:multiLevelType w:val="hybridMultilevel"/>
    <w:tmpl w:val="2A160974"/>
    <w:lvl w:ilvl="0" w:tplc="EAF09118">
      <w:start w:val="1"/>
      <w:numFmt w:val="bullet"/>
      <w:lvlText w:val=""/>
      <w:lvlJc w:val="left"/>
      <w:pPr>
        <w:tabs>
          <w:tab w:val="num" w:pos="3141"/>
        </w:tabs>
        <w:ind w:left="314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6C3937"/>
    <w:multiLevelType w:val="hybridMultilevel"/>
    <w:tmpl w:val="83D05318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8D84A79"/>
    <w:multiLevelType w:val="hybridMultilevel"/>
    <w:tmpl w:val="999448C6"/>
    <w:lvl w:ilvl="0" w:tplc="EAF09118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56519049">
    <w:abstractNumId w:val="2"/>
  </w:num>
  <w:num w:numId="2" w16cid:durableId="1432045636">
    <w:abstractNumId w:val="1"/>
  </w:num>
  <w:num w:numId="3" w16cid:durableId="1697998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387"/>
    <w:rsid w:val="00017092"/>
    <w:rsid w:val="000C55B5"/>
    <w:rsid w:val="000F4032"/>
    <w:rsid w:val="00146CE0"/>
    <w:rsid w:val="00282FCF"/>
    <w:rsid w:val="004D7F64"/>
    <w:rsid w:val="00557387"/>
    <w:rsid w:val="00605776"/>
    <w:rsid w:val="00692145"/>
    <w:rsid w:val="006B52EA"/>
    <w:rsid w:val="00817359"/>
    <w:rsid w:val="008173A6"/>
    <w:rsid w:val="00B07E59"/>
    <w:rsid w:val="00B244E9"/>
    <w:rsid w:val="00B27EAD"/>
    <w:rsid w:val="00CD4681"/>
    <w:rsid w:val="00DB40F8"/>
    <w:rsid w:val="00E02370"/>
    <w:rsid w:val="00E6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D0C998"/>
  <w15:chartTrackingRefBased/>
  <w15:docId w15:val="{324A3CB2-06DD-487E-A498-1B05608B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38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5738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7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57387"/>
  </w:style>
  <w:style w:type="paragraph" w:customStyle="1" w:styleId="12pt1">
    <w:name w:val="Стиль 12 pt по ширине Первая строка:  1 см"/>
    <w:basedOn w:val="a"/>
    <w:rsid w:val="00557387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2025-10-25T17:35:00Z</dcterms:created>
  <dcterms:modified xsi:type="dcterms:W3CDTF">2025-10-25T17:35:00Z</dcterms:modified>
</cp:coreProperties>
</file>