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09B0" w14:textId="77777777" w:rsidR="00557387" w:rsidRDefault="00557387" w:rsidP="00557387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14</w:t>
      </w:r>
    </w:p>
    <w:p w14:paraId="5E756C6B" w14:textId="77777777" w:rsidR="00557387" w:rsidRDefault="00557387" w:rsidP="00557387">
      <w:pPr>
        <w:ind w:firstLine="0"/>
        <w:jc w:val="center"/>
      </w:pPr>
      <w:r>
        <w:t>заседания Совета Адвокатской палаты Санкт-Петербурга</w:t>
      </w:r>
    </w:p>
    <w:p w14:paraId="59CD29A6" w14:textId="77777777" w:rsidR="00557387" w:rsidRDefault="00557387" w:rsidP="00557387">
      <w:pPr>
        <w:ind w:firstLine="0"/>
        <w:jc w:val="center"/>
      </w:pPr>
      <w:r>
        <w:t xml:space="preserve">16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14:paraId="2EC3AAE9" w14:textId="77777777" w:rsidR="00557387" w:rsidRDefault="00557387" w:rsidP="00557387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18.30 час. </w:t>
      </w:r>
    </w:p>
    <w:p w14:paraId="23806BD0" w14:textId="77777777" w:rsidR="00557387" w:rsidRDefault="00557387" w:rsidP="00557387">
      <w:pPr>
        <w:spacing w:after="120"/>
      </w:pPr>
      <w:r>
        <w:rPr>
          <w:b/>
        </w:rPr>
        <w:t>Присутствовали</w:t>
      </w:r>
      <w:r>
        <w:t>:</w:t>
      </w:r>
    </w:p>
    <w:p w14:paraId="10B4C2C3" w14:textId="77777777" w:rsidR="00557387" w:rsidRDefault="00557387" w:rsidP="00557387">
      <w:pPr>
        <w:tabs>
          <w:tab w:val="left" w:pos="5640"/>
        </w:tabs>
        <w:ind w:left="567" w:firstLine="510"/>
      </w:pPr>
      <w:r>
        <w:t xml:space="preserve">Президент АП СПб </w:t>
      </w:r>
      <w:r>
        <w:tab/>
        <w:t>— Е.В. Семеняко</w:t>
      </w:r>
    </w:p>
    <w:p w14:paraId="01A06F29" w14:textId="77777777" w:rsidR="00557387" w:rsidRDefault="00557387" w:rsidP="00557387">
      <w:pPr>
        <w:tabs>
          <w:tab w:val="left" w:pos="5640"/>
        </w:tabs>
        <w:ind w:left="567" w:firstLine="510"/>
      </w:pPr>
    </w:p>
    <w:p w14:paraId="02D533D7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  <w:t>— Я.П. Стасов</w:t>
      </w:r>
    </w:p>
    <w:p w14:paraId="48327E92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542E869B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17EED88E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Р.З. </w:t>
      </w:r>
      <w:proofErr w:type="spellStart"/>
      <w:r>
        <w:t>Чинокаев</w:t>
      </w:r>
      <w:proofErr w:type="spellEnd"/>
    </w:p>
    <w:p w14:paraId="40F676CF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  <w:r>
        <w:tab/>
      </w:r>
    </w:p>
    <w:p w14:paraId="4A38B805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>— С.Н. Бобков</w:t>
      </w:r>
    </w:p>
    <w:p w14:paraId="7CF862F7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14:paraId="5FF9A50D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М.В. Герасимов </w:t>
      </w:r>
    </w:p>
    <w:p w14:paraId="073DBF5D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А.А. Звонков</w:t>
      </w:r>
    </w:p>
    <w:p w14:paraId="66E30BE1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14:paraId="2F4BA050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Д.Р. Каюмов</w:t>
      </w:r>
    </w:p>
    <w:p w14:paraId="0351F448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14:paraId="7A15321D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</w:p>
    <w:p w14:paraId="1A307914" w14:textId="77777777" w:rsidR="00557387" w:rsidRDefault="00557387" w:rsidP="00557387">
      <w:pPr>
        <w:tabs>
          <w:tab w:val="left" w:pos="5640"/>
        </w:tabs>
        <w:ind w:left="567" w:firstLine="510"/>
      </w:pPr>
    </w:p>
    <w:p w14:paraId="50A1A618" w14:textId="77777777" w:rsidR="00557387" w:rsidRDefault="00557387" w:rsidP="00557387">
      <w:pPr>
        <w:tabs>
          <w:tab w:val="left" w:pos="0"/>
        </w:tabs>
        <w:ind w:firstLine="561"/>
      </w:pPr>
      <w:r>
        <w:t xml:space="preserve">Также присутствуют: заместитель Председателя КК АП СПб Ю.Я. </w:t>
      </w:r>
      <w:proofErr w:type="spellStart"/>
      <w:r>
        <w:t>Шутилкин</w:t>
      </w:r>
      <w:proofErr w:type="spellEnd"/>
    </w:p>
    <w:p w14:paraId="646DB88A" w14:textId="77777777" w:rsidR="00557387" w:rsidRDefault="00557387" w:rsidP="00557387">
      <w:pPr>
        <w:tabs>
          <w:tab w:val="left" w:pos="0"/>
        </w:tabs>
        <w:ind w:firstLine="561"/>
      </w:pPr>
      <w:r>
        <w:tab/>
      </w:r>
      <w:r>
        <w:tab/>
      </w:r>
      <w:r>
        <w:tab/>
      </w:r>
      <w:r>
        <w:tab/>
      </w:r>
      <w:bookmarkEnd w:id="0"/>
      <w:bookmarkEnd w:id="1"/>
    </w:p>
    <w:p w14:paraId="604D6D75" w14:textId="77777777" w:rsidR="00557387" w:rsidRPr="00763B0E" w:rsidRDefault="00557387" w:rsidP="00557387">
      <w:pPr>
        <w:tabs>
          <w:tab w:val="left" w:pos="0"/>
        </w:tabs>
        <w:ind w:firstLine="561"/>
        <w:jc w:val="center"/>
        <w:rPr>
          <w:b/>
          <w:i/>
          <w:smallCaps/>
          <w:sz w:val="28"/>
        </w:rPr>
      </w:pPr>
      <w:r w:rsidRPr="00763B0E">
        <w:rPr>
          <w:i/>
          <w:sz w:val="28"/>
        </w:rPr>
        <w:t>Извлечение</w:t>
      </w:r>
    </w:p>
    <w:p w14:paraId="156D0DDA" w14:textId="77777777" w:rsidR="00557387" w:rsidRPr="00842B1E" w:rsidRDefault="00557387" w:rsidP="00557387"/>
    <w:p w14:paraId="13B930B3" w14:textId="77777777" w:rsidR="00557387" w:rsidRDefault="00557387" w:rsidP="00557387">
      <w:pPr>
        <w:ind w:firstLine="0"/>
        <w:rPr>
          <w:b/>
        </w:rPr>
      </w:pPr>
      <w:r>
        <w:rPr>
          <w:b/>
        </w:rPr>
        <w:t>7. Слушали:</w:t>
      </w:r>
    </w:p>
    <w:p w14:paraId="428E07F6" w14:textId="77777777" w:rsidR="00557387" w:rsidRDefault="00557387" w:rsidP="00557387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14:paraId="5DD44667" w14:textId="77777777" w:rsidR="00557387" w:rsidRDefault="00557387" w:rsidP="00557387">
      <w:pPr>
        <w:tabs>
          <w:tab w:val="left" w:pos="7560"/>
        </w:tabs>
      </w:pPr>
    </w:p>
    <w:p w14:paraId="339DB5AF" w14:textId="77777777" w:rsidR="00557387" w:rsidRDefault="00557387" w:rsidP="00557387">
      <w:r w:rsidRPr="00490FE0">
        <w:rPr>
          <w:b/>
        </w:rPr>
        <w:t>Выступили:</w:t>
      </w:r>
      <w:r>
        <w:t xml:space="preserve"> </w:t>
      </w:r>
    </w:p>
    <w:p w14:paraId="444FD35D" w14:textId="77777777" w:rsidR="00557387" w:rsidRDefault="00557387" w:rsidP="00557387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14:paraId="456C79FD" w14:textId="77777777" w:rsidR="00557387" w:rsidRDefault="00557387" w:rsidP="00557387">
      <w:r>
        <w:t>Докладываю о решениях, принятых Квалификационной комиссией АП СПб по каждому дисциплинарному производству.</w:t>
      </w:r>
    </w:p>
    <w:p w14:paraId="6D90CBA1" w14:textId="77777777" w:rsidR="00557387" w:rsidRDefault="00557387" w:rsidP="00557387">
      <w:pPr>
        <w:tabs>
          <w:tab w:val="left" w:pos="7560"/>
        </w:tabs>
      </w:pPr>
    </w:p>
    <w:p w14:paraId="66E0CED4" w14:textId="1B5D22B7" w:rsidR="008173A6" w:rsidRPr="006E1161" w:rsidRDefault="008173A6" w:rsidP="008173A6">
      <w:pPr>
        <w:rPr>
          <w:b/>
        </w:rPr>
      </w:pPr>
      <w:r w:rsidRPr="006E1161">
        <w:rPr>
          <w:b/>
        </w:rPr>
        <w:t xml:space="preserve">4.3. Дисциплинарное производство в отношении адвоката </w:t>
      </w:r>
      <w:r w:rsidR="00B164CF">
        <w:rPr>
          <w:b/>
        </w:rPr>
        <w:t>В.</w:t>
      </w:r>
      <w:r w:rsidRPr="006E1161">
        <w:rPr>
          <w:b/>
        </w:rPr>
        <w:t xml:space="preserve"> (</w:t>
      </w:r>
      <w:r w:rsidR="00B164CF">
        <w:rPr>
          <w:b/>
        </w:rPr>
        <w:t>реестровый №</w:t>
      </w:r>
      <w:r w:rsidRPr="006E1161">
        <w:rPr>
          <w:b/>
        </w:rPr>
        <w:t>).</w:t>
      </w:r>
    </w:p>
    <w:p w14:paraId="596B9838" w14:textId="77777777" w:rsidR="008173A6" w:rsidRDefault="008173A6" w:rsidP="008173A6"/>
    <w:p w14:paraId="0FBB8A31" w14:textId="0A4D9588" w:rsidR="008173A6" w:rsidRPr="00E302D3" w:rsidRDefault="008173A6" w:rsidP="008173A6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A72D79">
        <w:t xml:space="preserve">производства, возбуждённого </w:t>
      </w:r>
      <w:r>
        <w:t xml:space="preserve">15 сентября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президентом</w:t>
      </w:r>
      <w:r w:rsidRPr="00A72D79">
        <w:t xml:space="preserve"> Адвокатской палаты СПб </w:t>
      </w:r>
      <w:r>
        <w:t>Е.В. Семеняко</w:t>
      </w:r>
      <w:r w:rsidRPr="00A94384">
        <w:t xml:space="preserve">, в отношении адвоката Адвокатской палаты </w:t>
      </w:r>
      <w:r w:rsidRPr="003E4CBB">
        <w:t xml:space="preserve">Санкт-Петербурга </w:t>
      </w:r>
      <w:r w:rsidR="00B164CF">
        <w:t>В.</w:t>
      </w:r>
      <w:r w:rsidRPr="003E4CBB">
        <w:t xml:space="preserve"> (</w:t>
      </w:r>
      <w:r w:rsidR="00B164CF">
        <w:t>реестровый №</w:t>
      </w:r>
      <w:r w:rsidRPr="003E4CBB">
        <w:t>),</w:t>
      </w:r>
      <w:r w:rsidRPr="00A94384">
        <w:t xml:space="preserve"> осуществл</w:t>
      </w:r>
      <w:r>
        <w:t>яющего адвокатскую</w:t>
      </w:r>
      <w:r w:rsidRPr="00A94384">
        <w:t xml:space="preserve"> деятельност</w:t>
      </w:r>
      <w:r>
        <w:t>ь</w:t>
      </w:r>
      <w:r w:rsidRPr="00A94384">
        <w:t xml:space="preserve"> </w:t>
      </w:r>
      <w:r>
        <w:t>в Санкт-Петербургской городской коллегии адвокатов</w:t>
      </w:r>
      <w:r w:rsidRPr="00A94384">
        <w:t>,</w:t>
      </w:r>
      <w:r w:rsidRPr="00E302D3">
        <w:t xml:space="preserve"> установил:</w:t>
      </w:r>
    </w:p>
    <w:p w14:paraId="28B13838" w14:textId="77777777" w:rsidR="008173A6" w:rsidRPr="00D758E9" w:rsidRDefault="008173A6" w:rsidP="008173A6"/>
    <w:p w14:paraId="31C67B96" w14:textId="40C09D1B" w:rsidR="008173A6" w:rsidRPr="003E4CBB" w:rsidRDefault="008173A6" w:rsidP="008173A6">
      <w:r>
        <w:t>П</w:t>
      </w:r>
      <w:r w:rsidRPr="003E4CBB">
        <w:t xml:space="preserve">оводом для возбуждения дисциплинарного производства в отношении адвоката </w:t>
      </w:r>
      <w:r w:rsidR="00B164CF">
        <w:t>В.</w:t>
      </w:r>
      <w:r w:rsidRPr="003E4CBB">
        <w:t xml:space="preserve"> явилось заявление её доверителя </w:t>
      </w:r>
      <w:r>
        <w:t>–</w:t>
      </w:r>
      <w:r w:rsidRPr="003E4CBB">
        <w:t xml:space="preserve"> 75</w:t>
      </w:r>
      <w:r>
        <w:t>-</w:t>
      </w:r>
      <w:r w:rsidRPr="003E4CBB">
        <w:t xml:space="preserve">летнего инвалида 1 группы, ветерана ВОВ, жителя блокадного Ленинграда </w:t>
      </w:r>
      <w:r w:rsidR="00B164CF">
        <w:t>П.Э.А.</w:t>
      </w:r>
      <w:r w:rsidRPr="003E4CBB">
        <w:t xml:space="preserve">, поступившее в </w:t>
      </w:r>
      <w:r>
        <w:t xml:space="preserve">Адвокатскую палату Санкт-Петербурга (далее - </w:t>
      </w:r>
      <w:r w:rsidRPr="003E4CBB">
        <w:t>АП СПб</w:t>
      </w:r>
      <w:r>
        <w:t>)</w:t>
      </w:r>
      <w:r w:rsidRPr="003E4CBB">
        <w:t xml:space="preserve"> 06</w:t>
      </w:r>
      <w:r>
        <w:t xml:space="preserve"> сентября </w:t>
      </w:r>
      <w:r w:rsidRPr="003E4CBB">
        <w:t>2011г.</w:t>
      </w:r>
    </w:p>
    <w:p w14:paraId="267FE8A9" w14:textId="34984FA9" w:rsidR="008173A6" w:rsidRPr="003E4CBB" w:rsidRDefault="008173A6" w:rsidP="008173A6">
      <w:r w:rsidRPr="003E4CBB">
        <w:t xml:space="preserve">Доверитель жалуется на ненадлежащее исполнение адвокатом </w:t>
      </w:r>
      <w:r w:rsidR="00B164CF">
        <w:t>В.</w:t>
      </w:r>
      <w:r w:rsidRPr="003E4CBB">
        <w:t xml:space="preserve"> обязанностей представителя в гражданском деле. 18</w:t>
      </w:r>
      <w:r>
        <w:t xml:space="preserve"> сентября </w:t>
      </w:r>
      <w:r w:rsidRPr="003E4CBB">
        <w:t xml:space="preserve">2010г. </w:t>
      </w:r>
      <w:r w:rsidR="00B164CF">
        <w:t>П.Э.А.</w:t>
      </w:r>
      <w:r w:rsidRPr="003E4CBB">
        <w:t xml:space="preserve"> оформил на имя </w:t>
      </w:r>
      <w:r w:rsidR="00B164CF">
        <w:t>В.</w:t>
      </w:r>
      <w:r w:rsidRPr="003E4CBB">
        <w:t xml:space="preserve"> и вручил ей полную нотариальную доверенность, после чего 20 </w:t>
      </w:r>
      <w:r>
        <w:t>сентября</w:t>
      </w:r>
      <w:r w:rsidRPr="003E4CBB">
        <w:t xml:space="preserve"> 2010г. заключил с нею соглашение об оказании юридической помощи. Адвокат приняла на себя обязательства: подготовить исковое заявление об установлении порядка пользования жилым помещением </w:t>
      </w:r>
      <w:r w:rsidRPr="003E4CBB">
        <w:lastRenderedPageBreak/>
        <w:t>и представлять интересы доверителя по гражданскому делу в судебном участке №</w:t>
      </w:r>
      <w:r>
        <w:t xml:space="preserve"> </w:t>
      </w:r>
      <w:r w:rsidRPr="003E4CBB">
        <w:t xml:space="preserve">134 СПб. При заключении соглашения, адвокат не предупреждала </w:t>
      </w:r>
      <w:r w:rsidR="00B164CF">
        <w:t>П.Э.А.</w:t>
      </w:r>
      <w:r w:rsidRPr="003E4CBB">
        <w:t xml:space="preserve"> о необходимости его личного участия в судебных заседаниях, что было и остаётся для него условием неприемлемым. 21 </w:t>
      </w:r>
      <w:r>
        <w:t>сентября</w:t>
      </w:r>
      <w:r w:rsidRPr="003E4CBB">
        <w:t xml:space="preserve"> 2010г. он был госпитализирован с целью проведения операции. </w:t>
      </w:r>
    </w:p>
    <w:p w14:paraId="140D5398" w14:textId="3284C4BD" w:rsidR="008173A6" w:rsidRPr="003E4CBB" w:rsidRDefault="008173A6" w:rsidP="008173A6">
      <w:r w:rsidRPr="003E4CBB">
        <w:t xml:space="preserve">Исковое заявление было подано </w:t>
      </w:r>
      <w:r w:rsidR="00B164CF">
        <w:t>В.</w:t>
      </w:r>
      <w:r w:rsidRPr="003E4CBB">
        <w:t xml:space="preserve"> в суд 27 </w:t>
      </w:r>
      <w:r>
        <w:t>сентября</w:t>
      </w:r>
      <w:r w:rsidRPr="003E4CBB">
        <w:t xml:space="preserve"> 2010г. Доверитель жалуется на то, что после его выписки из госпиталя, превозмогая послеоперационные боли, ему пришлось выполнять «трудные и затратные» для него задания адвоката: ксерокопирование многочисленных квитанций за 2002-2007г.г. (175 документов); получение Кадастрового паспорта; обеспечению явки свидетелей в суд и т.п.</w:t>
      </w:r>
    </w:p>
    <w:p w14:paraId="5E4CAA89" w14:textId="3F8F5F59" w:rsidR="008173A6" w:rsidRPr="003E4CBB" w:rsidRDefault="008173A6" w:rsidP="008173A6">
      <w:r w:rsidRPr="003E4CBB">
        <w:t xml:space="preserve">Предварительные слушания трижды откладывались под надуманным предлогом и по истечении 4-х месяцев </w:t>
      </w:r>
      <w:r>
        <w:t>О</w:t>
      </w:r>
      <w:r w:rsidRPr="003E4CBB">
        <w:t>пределением мирового судьи от 08</w:t>
      </w:r>
      <w:r>
        <w:t xml:space="preserve"> февраля </w:t>
      </w:r>
      <w:r w:rsidRPr="003E4CBB">
        <w:t xml:space="preserve">2011г. исковое заявление было оставлено без рассмотрения. Решающими факторами оставления иска без рассмотрения явились безответственность, просчёты и недоработки адвоката, а именно: в соглашении ошибочно указано «…потребное количество судебных заседаний»; неявки </w:t>
      </w:r>
      <w:r w:rsidR="00B164CF">
        <w:t>В.</w:t>
      </w:r>
      <w:r w:rsidRPr="003E4CBB">
        <w:t xml:space="preserve"> в 3 (три) судебные заседания. 23</w:t>
      </w:r>
      <w:r>
        <w:t xml:space="preserve"> декабря </w:t>
      </w:r>
      <w:r w:rsidRPr="003E4CBB">
        <w:t xml:space="preserve">2010г. адвокат прибыла в судебный участок, оставила письменное заявление о невозможности прибытия </w:t>
      </w:r>
      <w:r w:rsidR="00B164CF">
        <w:t>П.Э.А.</w:t>
      </w:r>
      <w:r w:rsidRPr="003E4CBB">
        <w:t xml:space="preserve">, но сама в судебное заседание </w:t>
      </w:r>
      <w:r>
        <w:t>не явилась.</w:t>
      </w:r>
    </w:p>
    <w:p w14:paraId="3E372C13" w14:textId="03D4BF5C" w:rsidR="008173A6" w:rsidRPr="003E4CBB" w:rsidRDefault="008173A6" w:rsidP="008173A6">
      <w:r w:rsidRPr="003E4CBB">
        <w:t xml:space="preserve">После вынесения судьёй </w:t>
      </w:r>
      <w:r>
        <w:t>О</w:t>
      </w:r>
      <w:r w:rsidRPr="003E4CBB">
        <w:t>пределения об оставлении иска без рассмотрения он связался с адвокатом по телефону, но от встречи с ним адвокат отказалась. В связи с этим, 30</w:t>
      </w:r>
      <w:r>
        <w:t xml:space="preserve"> мая </w:t>
      </w:r>
      <w:r w:rsidRPr="003E4CBB">
        <w:t xml:space="preserve">2011г. он по почте отправил самостоятельно составленное ходатайство об отмене вышеуказанного </w:t>
      </w:r>
      <w:r>
        <w:t>О</w:t>
      </w:r>
      <w:r w:rsidRPr="003E4CBB">
        <w:t xml:space="preserve">пределения суда. Предпринятые им попытки по отмене </w:t>
      </w:r>
      <w:r>
        <w:t>О</w:t>
      </w:r>
      <w:r w:rsidRPr="003E4CBB">
        <w:t>пределения от 08</w:t>
      </w:r>
      <w:r w:rsidRPr="00DF7E98">
        <w:t xml:space="preserve"> </w:t>
      </w:r>
      <w:r>
        <w:t>февраля</w:t>
      </w:r>
      <w:r w:rsidRPr="003E4CBB">
        <w:t xml:space="preserve"> 2011г. оказались безрезультатными. Адвокат </w:t>
      </w:r>
      <w:r w:rsidR="00B164CF">
        <w:t>В.</w:t>
      </w:r>
      <w:r w:rsidRPr="003E4CBB">
        <w:t xml:space="preserve"> полностью самоустранилась от ведения дела.</w:t>
      </w:r>
    </w:p>
    <w:p w14:paraId="65A2BABA" w14:textId="77777777" w:rsidR="008173A6" w:rsidRPr="003E4CBB" w:rsidRDefault="008173A6" w:rsidP="008173A6">
      <w:r w:rsidRPr="003E4CBB">
        <w:t>Доверитель просит обязать адвоката исполни</w:t>
      </w:r>
      <w:r>
        <w:t>ть взятые на себя обязательства</w:t>
      </w:r>
      <w:r w:rsidRPr="003E4CBB">
        <w:t xml:space="preserve"> либо возместить причинённый ему материальный и моральный ущерб.</w:t>
      </w:r>
    </w:p>
    <w:p w14:paraId="2EE26C01" w14:textId="7A821899" w:rsidR="008173A6" w:rsidRPr="003E4CBB" w:rsidRDefault="008173A6" w:rsidP="008173A6">
      <w:r w:rsidRPr="003E4CBB">
        <w:t xml:space="preserve">К жалобе </w:t>
      </w:r>
      <w:r w:rsidR="00B164CF">
        <w:t>П.Э.А.</w:t>
      </w:r>
      <w:r w:rsidRPr="003E4CBB">
        <w:t xml:space="preserve"> прилагаются документы:</w:t>
      </w:r>
    </w:p>
    <w:p w14:paraId="3F56348F" w14:textId="77777777" w:rsidR="008173A6" w:rsidRPr="003E4CBB" w:rsidRDefault="008173A6" w:rsidP="008173A6">
      <w:r w:rsidRPr="003E4CBB">
        <w:t>- копия соглашения № б/н от 20.09.2010г.;</w:t>
      </w:r>
    </w:p>
    <w:p w14:paraId="692B35C0" w14:textId="77777777" w:rsidR="008173A6" w:rsidRPr="003E4CBB" w:rsidRDefault="008173A6" w:rsidP="008173A6">
      <w:r w:rsidRPr="003E4CBB">
        <w:t>- копия нотариальной доверенности от 18.09.2010г.;</w:t>
      </w:r>
    </w:p>
    <w:p w14:paraId="39BA04DB" w14:textId="704E613F" w:rsidR="008173A6" w:rsidRPr="003E4CBB" w:rsidRDefault="008173A6" w:rsidP="008173A6">
      <w:r w:rsidRPr="003E4CBB">
        <w:t xml:space="preserve">- копия искового заявления </w:t>
      </w:r>
      <w:r w:rsidR="00B164CF">
        <w:t>П.Э.А.</w:t>
      </w:r>
      <w:r w:rsidRPr="003E4CBB">
        <w:t xml:space="preserve"> (на 3-х листах) от 27.09.2010г.;</w:t>
      </w:r>
    </w:p>
    <w:p w14:paraId="305913EF" w14:textId="77777777" w:rsidR="008173A6" w:rsidRPr="003E4CBB" w:rsidRDefault="008173A6" w:rsidP="008173A6">
      <w:r w:rsidRPr="003E4CBB">
        <w:t>- копия определения мир</w:t>
      </w:r>
      <w:r>
        <w:t xml:space="preserve">ового </w:t>
      </w:r>
      <w:r w:rsidRPr="003E4CBB">
        <w:t>судьи Зубкова Д.С. от 08.02.2011г. об оставлении без рассм</w:t>
      </w:r>
      <w:r>
        <w:t>отрения</w:t>
      </w:r>
      <w:r w:rsidRPr="003E4CBB">
        <w:t>;</w:t>
      </w:r>
    </w:p>
    <w:p w14:paraId="645E9183" w14:textId="77777777" w:rsidR="008173A6" w:rsidRPr="003E4CBB" w:rsidRDefault="008173A6" w:rsidP="008173A6">
      <w:r w:rsidRPr="003E4CBB">
        <w:t>- другие документы (на 21 лист</w:t>
      </w:r>
      <w:r>
        <w:t>е</w:t>
      </w:r>
      <w:r w:rsidRPr="003E4CBB">
        <w:t>).</w:t>
      </w:r>
    </w:p>
    <w:p w14:paraId="1B0138B1" w14:textId="77777777" w:rsidR="008173A6" w:rsidRPr="003E4CBB" w:rsidRDefault="008173A6" w:rsidP="008173A6"/>
    <w:p w14:paraId="18E89992" w14:textId="471E9A67" w:rsidR="008173A6" w:rsidRPr="003E4CBB" w:rsidRDefault="008173A6" w:rsidP="008173A6">
      <w:r w:rsidRPr="003E4CBB">
        <w:t xml:space="preserve">В своём объяснении адвокат </w:t>
      </w:r>
      <w:r w:rsidR="00B164CF">
        <w:t>В.</w:t>
      </w:r>
      <w:r w:rsidRPr="003E4CBB">
        <w:t xml:space="preserve"> пояснила, что при первоначальном обращении к ней в сентябре 2010г. </w:t>
      </w:r>
      <w:r w:rsidR="00B164CF">
        <w:t>П.Э.А.</w:t>
      </w:r>
      <w:r w:rsidRPr="003E4CBB">
        <w:t xml:space="preserve"> было разъяснено о наличии у него права на получение бесплатной юридической помощи. Через несколько дней он по телефону сообщил </w:t>
      </w:r>
      <w:r w:rsidR="00B164CF">
        <w:t>В.</w:t>
      </w:r>
      <w:r w:rsidRPr="003E4CBB">
        <w:t xml:space="preserve"> о намерении заключить с нею соглашение на ведение гражданского дела, которое было заключено 20</w:t>
      </w:r>
      <w:r>
        <w:t xml:space="preserve"> сентября </w:t>
      </w:r>
      <w:r w:rsidRPr="003E4CBB">
        <w:t>2010г.</w:t>
      </w:r>
    </w:p>
    <w:p w14:paraId="2E584384" w14:textId="2FA90B2D" w:rsidR="008173A6" w:rsidRPr="003E4CBB" w:rsidRDefault="008173A6" w:rsidP="008173A6">
      <w:r w:rsidRPr="003E4CBB">
        <w:t xml:space="preserve">Исковое заявление от имени </w:t>
      </w:r>
      <w:r w:rsidR="00B164CF">
        <w:t>П.Э.А.</w:t>
      </w:r>
      <w:r w:rsidRPr="003E4CBB">
        <w:t xml:space="preserve"> об установлении порядка пользования жилым помещением было составлено адвокатом и подано ею 27</w:t>
      </w:r>
      <w:r w:rsidRPr="00DF7E98">
        <w:t xml:space="preserve"> </w:t>
      </w:r>
      <w:r>
        <w:t>сентября</w:t>
      </w:r>
      <w:r w:rsidRPr="003E4CBB">
        <w:t xml:space="preserve"> 2010г. мировому судье </w:t>
      </w:r>
      <w:r>
        <w:t>судебного участка</w:t>
      </w:r>
      <w:r w:rsidRPr="003E4CBB">
        <w:t xml:space="preserve"> №</w:t>
      </w:r>
      <w:r>
        <w:t xml:space="preserve"> </w:t>
      </w:r>
      <w:r w:rsidRPr="003E4CBB">
        <w:t>134</w:t>
      </w:r>
      <w:r>
        <w:t xml:space="preserve"> СПб</w:t>
      </w:r>
      <w:r w:rsidRPr="003E4CBB">
        <w:t>. Для подачи указанного иска доверителем была 18</w:t>
      </w:r>
      <w:r w:rsidRPr="00DF7E98">
        <w:t xml:space="preserve"> </w:t>
      </w:r>
      <w:r>
        <w:t>сентября</w:t>
      </w:r>
      <w:r w:rsidRPr="003E4CBB">
        <w:t xml:space="preserve"> 2010г. оформлена нотариальная доверенность на имя адвоката </w:t>
      </w:r>
      <w:r w:rsidR="00B164CF">
        <w:t>В.</w:t>
      </w:r>
    </w:p>
    <w:p w14:paraId="0B22F1C1" w14:textId="43DDA92D" w:rsidR="008173A6" w:rsidRPr="003E4CBB" w:rsidRDefault="008173A6" w:rsidP="008173A6">
      <w:r w:rsidRPr="003E4CBB">
        <w:t xml:space="preserve">Всего по делу </w:t>
      </w:r>
      <w:r w:rsidR="00B164CF">
        <w:t>П.Э.А.</w:t>
      </w:r>
      <w:r w:rsidRPr="003E4CBB">
        <w:t xml:space="preserve"> было проведено 3</w:t>
      </w:r>
      <w:r>
        <w:t xml:space="preserve"> </w:t>
      </w:r>
      <w:r w:rsidRPr="003E4CBB">
        <w:t>(три) судебных заседания: 26</w:t>
      </w:r>
      <w:r>
        <w:t xml:space="preserve"> октября 20</w:t>
      </w:r>
      <w:r w:rsidRPr="003E4CBB">
        <w:t>10г.; 18</w:t>
      </w:r>
      <w:r>
        <w:t xml:space="preserve"> ноября 2010г.</w:t>
      </w:r>
      <w:r w:rsidRPr="003E4CBB">
        <w:t xml:space="preserve"> и 25</w:t>
      </w:r>
      <w:r>
        <w:t xml:space="preserve"> ноября 20</w:t>
      </w:r>
      <w:r w:rsidRPr="003E4CBB">
        <w:t>10г., в ходе которых была выявлена недостоверность сведений, сообщённых адвокату доверителем.</w:t>
      </w:r>
    </w:p>
    <w:p w14:paraId="56A12193" w14:textId="5E2F7305" w:rsidR="008173A6" w:rsidRPr="003E4CBB" w:rsidRDefault="008173A6" w:rsidP="008173A6">
      <w:r w:rsidRPr="003E4CBB">
        <w:t xml:space="preserve">Адвокат далее поясняет, что в связи с ненадлежащим поведением истца </w:t>
      </w:r>
      <w:r w:rsidR="00B164CF">
        <w:t>П.Э.А.</w:t>
      </w:r>
      <w:r>
        <w:t xml:space="preserve"> </w:t>
      </w:r>
      <w:r w:rsidRPr="003E4CBB">
        <w:t>в его адрес мировым судьёй было вынесено предупреждение о недопустимости сообщения суду недостоверных и лживых сведений и наложении на истца штрафа за проявление неуважения к суду.</w:t>
      </w:r>
    </w:p>
    <w:p w14:paraId="7E91E189" w14:textId="4E523496" w:rsidR="008173A6" w:rsidRPr="003E4CBB" w:rsidRDefault="008173A6" w:rsidP="008173A6">
      <w:r w:rsidRPr="003E4CBB">
        <w:t xml:space="preserve">В дальнейшем </w:t>
      </w:r>
      <w:r w:rsidR="00B164CF">
        <w:t>П.Э.А.</w:t>
      </w:r>
      <w:r w:rsidRPr="003E4CBB">
        <w:t xml:space="preserve"> стал избегать участия в судебных заседаниях, ссылаясь на плохое самочувствие. По его просьбе 23</w:t>
      </w:r>
      <w:r>
        <w:t xml:space="preserve"> декабря 2</w:t>
      </w:r>
      <w:r w:rsidRPr="003E4CBB">
        <w:t xml:space="preserve">010г. было перенесено судебное заседание, о чём в адрес суда было направлено факсимильное сообщение (копия прилагается). Адвокат </w:t>
      </w:r>
      <w:r w:rsidR="00B164CF">
        <w:t>В.</w:t>
      </w:r>
      <w:r w:rsidRPr="003E4CBB">
        <w:t xml:space="preserve"> полагает, что судебное производство по делу </w:t>
      </w:r>
      <w:r w:rsidR="00B164CF">
        <w:t>П.Э.А.</w:t>
      </w:r>
      <w:r w:rsidRPr="003E4CBB">
        <w:t xml:space="preserve"> в настоящее </w:t>
      </w:r>
      <w:r w:rsidRPr="003E4CBB">
        <w:lastRenderedPageBreak/>
        <w:t>время может быть возобновлено с соблюдений требований ст.ст.131-133 ГПК РФ при условии заключения соответствующего соглашения.</w:t>
      </w:r>
    </w:p>
    <w:p w14:paraId="3D863C81" w14:textId="3DE4B431" w:rsidR="008173A6" w:rsidRPr="003E4CBB" w:rsidRDefault="008173A6" w:rsidP="008173A6">
      <w:r w:rsidRPr="003E4CBB">
        <w:t xml:space="preserve">К объяснению адвоката </w:t>
      </w:r>
      <w:r w:rsidR="00B164CF">
        <w:t>В.</w:t>
      </w:r>
      <w:r w:rsidRPr="003E4CBB">
        <w:t xml:space="preserve"> прилагаются документы:</w:t>
      </w:r>
    </w:p>
    <w:p w14:paraId="61CC04E4" w14:textId="77777777" w:rsidR="008173A6" w:rsidRPr="003E4CBB" w:rsidRDefault="008173A6" w:rsidP="008173A6">
      <w:r w:rsidRPr="003E4CBB">
        <w:t>- копия ответа отдела социальной защиты Невского района СПб;</w:t>
      </w:r>
    </w:p>
    <w:p w14:paraId="6AE48B79" w14:textId="77777777" w:rsidR="008173A6" w:rsidRPr="003E4CBB" w:rsidRDefault="008173A6" w:rsidP="008173A6">
      <w:r w:rsidRPr="003E4CBB">
        <w:t>- копии ответов должностных лиц 32 отдела милиции по Невскому району (на 3-х л.);</w:t>
      </w:r>
    </w:p>
    <w:p w14:paraId="5CC78955" w14:textId="2D30F205" w:rsidR="008173A6" w:rsidRPr="003E4CBB" w:rsidRDefault="008173A6" w:rsidP="008173A6">
      <w:r w:rsidRPr="003E4CBB">
        <w:t xml:space="preserve">- копия заявления адвоката </w:t>
      </w:r>
      <w:r w:rsidR="00B164CF">
        <w:t>В.</w:t>
      </w:r>
      <w:r w:rsidRPr="003E4CBB">
        <w:t xml:space="preserve"> от 23.12.2010г. об отложении суд</w:t>
      </w:r>
      <w:r>
        <w:t xml:space="preserve">ебного </w:t>
      </w:r>
      <w:r w:rsidRPr="003E4CBB">
        <w:t>заседания.</w:t>
      </w:r>
    </w:p>
    <w:p w14:paraId="6DEC5CC4" w14:textId="77777777" w:rsidR="008173A6" w:rsidRPr="003E4CBB" w:rsidRDefault="008173A6" w:rsidP="008173A6"/>
    <w:p w14:paraId="1FAFB1B5" w14:textId="2F40157A" w:rsidR="008173A6" w:rsidRPr="003E4CBB" w:rsidRDefault="008173A6" w:rsidP="008173A6">
      <w:r w:rsidRPr="003E4CBB">
        <w:t xml:space="preserve">Проверив материалы дисциплинарного производства, Квалификационная комиссия </w:t>
      </w:r>
      <w:r>
        <w:t>АП</w:t>
      </w:r>
      <w:r w:rsidRPr="003E4CBB">
        <w:t xml:space="preserve"> СПб установила, что 20</w:t>
      </w:r>
      <w:r w:rsidRPr="00DF7E98">
        <w:t xml:space="preserve"> </w:t>
      </w:r>
      <w:r>
        <w:t>сентября</w:t>
      </w:r>
      <w:r w:rsidRPr="003E4CBB">
        <w:t xml:space="preserve"> 2010г. между </w:t>
      </w:r>
      <w:r w:rsidR="00B164CF">
        <w:t>П.Э.А.</w:t>
      </w:r>
      <w:r w:rsidRPr="003E4CBB">
        <w:t xml:space="preserve"> и адвокатом </w:t>
      </w:r>
      <w:r w:rsidR="00B164CF">
        <w:t>В.</w:t>
      </w:r>
      <w:r w:rsidRPr="003E4CBB">
        <w:t xml:space="preserve"> было заключено соглашение об оказании юридической помощи, в соответствии с которым адвокат приняла поручение на «представление интересов доверителя у мирового судьи» по гражданскому делу об установлении порядка пользования жилым помещением «на предварительном слушании и </w:t>
      </w:r>
      <w:r>
        <w:t>2 (д</w:t>
      </w:r>
      <w:r w:rsidRPr="003E4CBB">
        <w:t>вух) судебных заседаниях</w:t>
      </w:r>
      <w:r>
        <w:t>»</w:t>
      </w:r>
      <w:r w:rsidRPr="003E4CBB">
        <w:t>.</w:t>
      </w:r>
    </w:p>
    <w:p w14:paraId="324132D0" w14:textId="65E1DBF6" w:rsidR="008173A6" w:rsidRPr="003E4CBB" w:rsidRDefault="008173A6" w:rsidP="008173A6">
      <w:r w:rsidRPr="003E4CBB">
        <w:t xml:space="preserve">Из определения мирового судьи </w:t>
      </w:r>
      <w:r>
        <w:t>судебного участка</w:t>
      </w:r>
      <w:r w:rsidRPr="003E4CBB">
        <w:t xml:space="preserve"> №</w:t>
      </w:r>
      <w:r>
        <w:t xml:space="preserve"> </w:t>
      </w:r>
      <w:r w:rsidRPr="003E4CBB">
        <w:t xml:space="preserve">134 </w:t>
      </w:r>
      <w:r>
        <w:t xml:space="preserve">СПб </w:t>
      </w:r>
      <w:r w:rsidRPr="003E4CBB">
        <w:t>от 08</w:t>
      </w:r>
      <w:r>
        <w:t xml:space="preserve"> февраля </w:t>
      </w:r>
      <w:r w:rsidRPr="003E4CBB">
        <w:t xml:space="preserve">2011г. об оставлении заявления </w:t>
      </w:r>
      <w:r w:rsidR="00B164CF">
        <w:t>П.Э.А.</w:t>
      </w:r>
      <w:r w:rsidRPr="003E4CBB">
        <w:t xml:space="preserve"> без рассмотрения видно, что первоначально назначенное на 26</w:t>
      </w:r>
      <w:r>
        <w:t xml:space="preserve"> октября </w:t>
      </w:r>
      <w:r w:rsidRPr="003E4CBB">
        <w:t>2010г. предварительное судебное заседание откладывалось на 18</w:t>
      </w:r>
      <w:r>
        <w:t xml:space="preserve"> ноября </w:t>
      </w:r>
      <w:r w:rsidRPr="003E4CBB">
        <w:t>2010г., на 25</w:t>
      </w:r>
      <w:r>
        <w:t xml:space="preserve"> ноября </w:t>
      </w:r>
      <w:r w:rsidRPr="003E4CBB">
        <w:t xml:space="preserve">2010г. Совместно с доверителем адвокат </w:t>
      </w:r>
      <w:r w:rsidR="00B164CF">
        <w:t>В.</w:t>
      </w:r>
      <w:r w:rsidRPr="003E4CBB">
        <w:t xml:space="preserve"> являлась в указанные даты в предварительное судебное заседание. В последующие даты предварительных судебных заседаний, назначенных на 23</w:t>
      </w:r>
      <w:r>
        <w:t xml:space="preserve"> декабря </w:t>
      </w:r>
      <w:r w:rsidRPr="003E4CBB">
        <w:t>2010г., 20</w:t>
      </w:r>
      <w:r>
        <w:t xml:space="preserve"> января </w:t>
      </w:r>
      <w:r w:rsidRPr="003E4CBB">
        <w:t>2011г., 08</w:t>
      </w:r>
      <w:r>
        <w:t xml:space="preserve"> февраля </w:t>
      </w:r>
      <w:r w:rsidRPr="003E4CBB">
        <w:t xml:space="preserve">2011г., как усматривается из </w:t>
      </w:r>
      <w:r>
        <w:t>О</w:t>
      </w:r>
      <w:r w:rsidRPr="003E4CBB">
        <w:t xml:space="preserve">пределения, адвокат </w:t>
      </w:r>
      <w:r w:rsidR="00B164CF">
        <w:t>В.</w:t>
      </w:r>
      <w:r w:rsidRPr="003E4CBB">
        <w:t xml:space="preserve">, имевшая доверенность от </w:t>
      </w:r>
      <w:r w:rsidR="00B164CF">
        <w:t>П.Э.А.</w:t>
      </w:r>
      <w:r w:rsidRPr="003E4CBB">
        <w:t>, не являлась.</w:t>
      </w:r>
    </w:p>
    <w:p w14:paraId="0A472909" w14:textId="2E7D4E00" w:rsidR="008173A6" w:rsidRPr="003E4CBB" w:rsidRDefault="008173A6" w:rsidP="008173A6">
      <w:r w:rsidRPr="003E4CBB">
        <w:t xml:space="preserve">Ни одного судебного заседания по существу предъявленных исковых требований судом не было проведено. Адвокат </w:t>
      </w:r>
      <w:r w:rsidR="00B164CF">
        <w:t>В.</w:t>
      </w:r>
      <w:r w:rsidRPr="003E4CBB">
        <w:t xml:space="preserve"> без расторжения соглашения с доверителем и без объяснения причин от участия в деле самоустранилась.</w:t>
      </w:r>
    </w:p>
    <w:p w14:paraId="66FDFF15" w14:textId="1968E6B4" w:rsidR="008173A6" w:rsidRPr="003E4CBB" w:rsidRDefault="008173A6" w:rsidP="008173A6">
      <w:r w:rsidRPr="003E4CBB">
        <w:t xml:space="preserve">Таким образом, обязательства перед доверителем адвокатом </w:t>
      </w:r>
      <w:r w:rsidR="00B164CF">
        <w:t>В.</w:t>
      </w:r>
      <w:r w:rsidRPr="003E4CBB">
        <w:t xml:space="preserve"> выполнены не были, так как она не довела до конца даже предварительные слушания по делу, в рассмотрении дела по существу не участвовала. Своими действиями адвокат нарушила положения пп.1 п.1 ст.7 </w:t>
      </w:r>
      <w:r>
        <w:t>Федерального закона</w:t>
      </w:r>
      <w:r w:rsidRPr="003E4CBB">
        <w:t xml:space="preserve"> «Об адвокатской деятельности и адвокатуре в РФ» и п.1 ст.8 Кодекса профессиональной этики адвоката, в соответствии с которыми адвокат при осуществлении профессиональной деятельности честно, разумно, добросовестно, квалифицированно, принципиально и своевременно исполняет свои обязанности, активно защищает права, свободы и интересы доверителей.</w:t>
      </w:r>
    </w:p>
    <w:p w14:paraId="392FA70A" w14:textId="2E0CA57F" w:rsidR="008173A6" w:rsidRPr="003E4CBB" w:rsidRDefault="008173A6" w:rsidP="008173A6">
      <w:r w:rsidRPr="003E4CBB">
        <w:t>С учётом изложенного</w:t>
      </w:r>
      <w:r>
        <w:t xml:space="preserve"> и</w:t>
      </w:r>
      <w:r w:rsidRPr="003E4CBB">
        <w:t xml:space="preserve"> руководствуясь пп.1 п.9 ст.23 </w:t>
      </w:r>
      <w:r w:rsidRPr="00307C7A">
        <w:rPr>
          <w:rFonts w:ascii="Times New Roman CYR" w:hAnsi="Times New Roman CYR" w:cs="Times New Roman CYR"/>
        </w:rPr>
        <w:t>Кодекса профессиональной этики адвоката</w:t>
      </w:r>
      <w:r>
        <w:rPr>
          <w:rFonts w:ascii="Times New Roman CYR" w:hAnsi="Times New Roman CYR" w:cs="Times New Roman CYR"/>
        </w:rPr>
        <w:t>,</w:t>
      </w:r>
      <w:r w:rsidRPr="003E4CBB">
        <w:t xml:space="preserve"> Квалификационная комиссия </w:t>
      </w:r>
      <w:r>
        <w:t>АП</w:t>
      </w:r>
      <w:r w:rsidRPr="003E4CBB">
        <w:t xml:space="preserve"> СПб пришла к </w:t>
      </w:r>
      <w:r>
        <w:t>заключению</w:t>
      </w:r>
      <w:r w:rsidRPr="003E4CBB">
        <w:t xml:space="preserve"> о наличии в действиях адвоката </w:t>
      </w:r>
      <w:r w:rsidR="00B164CF">
        <w:t>В.</w:t>
      </w:r>
      <w:r w:rsidRPr="003E4CBB">
        <w:t xml:space="preserve"> нарушения норм законодательства об адвокатской деятельности и </w:t>
      </w:r>
      <w:r>
        <w:t>К</w:t>
      </w:r>
      <w:r w:rsidRPr="003E4CBB">
        <w:t>одекса профессиональной этики</w:t>
      </w:r>
      <w:r>
        <w:t xml:space="preserve"> адвоката</w:t>
      </w:r>
      <w:r w:rsidRPr="003E4CBB">
        <w:t>.</w:t>
      </w:r>
    </w:p>
    <w:p w14:paraId="7427FF60" w14:textId="77777777" w:rsidR="008173A6" w:rsidRDefault="008173A6" w:rsidP="008173A6"/>
    <w:p w14:paraId="3D7CF06C" w14:textId="071DF54C" w:rsidR="008173A6" w:rsidRPr="00867AA1" w:rsidRDefault="008173A6" w:rsidP="008173A6">
      <w:pPr>
        <w:ind w:firstLine="561"/>
      </w:pPr>
      <w:r w:rsidRPr="00867AA1">
        <w:t xml:space="preserve">На заседание Совета АП СПб адвокат </w:t>
      </w:r>
      <w:r w:rsidR="00B164CF">
        <w:t>В.</w:t>
      </w:r>
      <w:r>
        <w:t xml:space="preserve"> </w:t>
      </w:r>
      <w:r w:rsidRPr="00867AA1">
        <w:t>явил</w:t>
      </w:r>
      <w:r>
        <w:t>ась</w:t>
      </w:r>
      <w:r w:rsidRPr="00867AA1">
        <w:t xml:space="preserve">, </w:t>
      </w:r>
      <w:r w:rsidRPr="00867AA1"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 w:rsidRPr="00867AA1">
        <w:t>Квалификационной комиссии АП СПб не представил</w:t>
      </w:r>
      <w:r>
        <w:t>а</w:t>
      </w:r>
      <w:r w:rsidRPr="00867AA1">
        <w:t>.</w:t>
      </w:r>
    </w:p>
    <w:p w14:paraId="7D204476" w14:textId="77777777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59EF4BEA" w14:textId="362D6C0A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B164CF">
        <w:rPr>
          <w:rFonts w:ascii="Times New Roman CYR" w:hAnsi="Times New Roman CYR" w:cs="Times New Roman CYR"/>
        </w:rPr>
        <w:t>В.</w:t>
      </w:r>
      <w:r>
        <w:rPr>
          <w:rFonts w:ascii="Times New Roman CYR" w:hAnsi="Times New Roman CYR" w:cs="Times New Roman CYR"/>
        </w:rPr>
        <w:t xml:space="preserve"> пояснила: «Заключение Квалификационной комиссии АП СПб мне известно. Мною по делу </w:t>
      </w:r>
      <w:r w:rsidR="00B164CF">
        <w:rPr>
          <w:rFonts w:ascii="Times New Roman CYR" w:hAnsi="Times New Roman CYR" w:cs="Times New Roman CYR"/>
        </w:rPr>
        <w:t>П.Э.А.</w:t>
      </w:r>
      <w:r>
        <w:rPr>
          <w:rFonts w:ascii="Times New Roman CYR" w:hAnsi="Times New Roman CYR" w:cs="Times New Roman CYR"/>
        </w:rPr>
        <w:t xml:space="preserve"> мировому судье были предъявлены все необходимые документы, представлены уточнения истца. Я участвовала по делу </w:t>
      </w:r>
      <w:r w:rsidR="00B164CF">
        <w:rPr>
          <w:rFonts w:ascii="Times New Roman CYR" w:hAnsi="Times New Roman CYR" w:cs="Times New Roman CYR"/>
        </w:rPr>
        <w:t>П.Э.А.</w:t>
      </w:r>
      <w:r>
        <w:rPr>
          <w:rFonts w:ascii="Times New Roman CYR" w:hAnsi="Times New Roman CYR" w:cs="Times New Roman CYR"/>
        </w:rPr>
        <w:t xml:space="preserve"> в трех судебных заседаниях, и для меня было неожиданностью, что они все были «предварительными». Я считала, что только одно из трех было проведено как «предварительное» судебное заседание».</w:t>
      </w:r>
    </w:p>
    <w:p w14:paraId="4C404352" w14:textId="77777777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58638F88" w14:textId="2F4A9294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67AA1">
        <w:t>На заседание Совета АП СПб</w:t>
      </w:r>
      <w:r>
        <w:t xml:space="preserve"> явился заявитель </w:t>
      </w:r>
      <w:r w:rsidR="00B164CF">
        <w:t>П.Э.А.</w:t>
      </w:r>
      <w:r>
        <w:t xml:space="preserve">, который заявил: «Все судебные повестки я получал, и все повестки содержали запись – «предварительные слушания». После судебного заседания 08 февраля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., на которое я тоже получил повестку как на «предварительное слушание», я получил и Определение суда </w:t>
      </w:r>
      <w:r w:rsidRPr="003E4CBB">
        <w:t>об оставлении иска без рассмотрения</w:t>
      </w:r>
      <w:r>
        <w:t>, вынесенное в «предварительном слушании».</w:t>
      </w:r>
    </w:p>
    <w:p w14:paraId="7E864013" w14:textId="77777777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7F5519C7" w14:textId="77777777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Оценивая обстоятельства дисциплинарного производства, Совет Адвокатской палаты Санкт-Петербурга приходит к следующим выводам:</w:t>
      </w:r>
    </w:p>
    <w:p w14:paraId="7ECAD150" w14:textId="77777777" w:rsidR="008173A6" w:rsidRDefault="008173A6" w:rsidP="008173A6"/>
    <w:p w14:paraId="45CCEB2A" w14:textId="26A4C010" w:rsidR="008173A6" w:rsidRDefault="008173A6" w:rsidP="008173A6">
      <w:pPr>
        <w:numPr>
          <w:ilvl w:val="0"/>
          <w:numId w:val="3"/>
        </w:numPr>
        <w:tabs>
          <w:tab w:val="clear" w:pos="3141"/>
          <w:tab w:val="num" w:pos="0"/>
        </w:tabs>
        <w:ind w:left="1309" w:hanging="374"/>
      </w:pPr>
      <w:r>
        <w:t xml:space="preserve">Приняв на себя </w:t>
      </w:r>
      <w:r w:rsidRPr="003E4CBB">
        <w:t xml:space="preserve">обязательства перед доверителем </w:t>
      </w:r>
      <w:r w:rsidR="00B164CF">
        <w:t>П.Э.А.</w:t>
      </w:r>
      <w:r>
        <w:t xml:space="preserve"> по Соглашению об оказании юридической помощи от 20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., но не выполнив принятое на себя поручение, </w:t>
      </w:r>
      <w:r w:rsidRPr="003E4CBB">
        <w:t xml:space="preserve">адвокат </w:t>
      </w:r>
      <w:r w:rsidR="00B164CF">
        <w:t>В.</w:t>
      </w:r>
      <w:r w:rsidRPr="003E4CBB">
        <w:t xml:space="preserve"> нарушила положения пп.1 п.1 ст.7 </w:t>
      </w:r>
      <w:r>
        <w:t>Федерального закона</w:t>
      </w:r>
      <w:r w:rsidRPr="003E4CBB">
        <w:t xml:space="preserve"> «Об адвокатской деятельности и адвокатуре в РФ» и п.1 ст.8 Кодекса профессиональной этики адвоката, в соответствии с которыми адвокат при осуществлении профессиональной деятельности честно, разумно, добросовестно, квалифицированно, принципиально и своевременно исполняет свои обязанности, активно защищает права, свободы и интересы доверителей.</w:t>
      </w:r>
    </w:p>
    <w:p w14:paraId="616682E5" w14:textId="77777777" w:rsidR="008173A6" w:rsidRDefault="008173A6" w:rsidP="008173A6"/>
    <w:p w14:paraId="34B886D3" w14:textId="695AC228" w:rsidR="008173A6" w:rsidRDefault="008173A6" w:rsidP="008173A6">
      <w:pPr>
        <w:rPr>
          <w:snapToGrid w:val="0"/>
        </w:rPr>
      </w:pPr>
      <w:r w:rsidRPr="00F35FF5">
        <w:t>Руководствуясь</w:t>
      </w:r>
      <w:r>
        <w:t xml:space="preserve"> требованиями п.8 ст.24 Кодекса </w:t>
      </w:r>
      <w:r w:rsidRPr="000B19F0">
        <w:t>профессиональной этики адвоката</w:t>
      </w:r>
      <w:r w:rsidRPr="00F35FF5">
        <w:t xml:space="preserve">, Совет АП </w:t>
      </w:r>
      <w:r w:rsidRPr="00871E6D">
        <w:t xml:space="preserve">СПб принял решение </w:t>
      </w:r>
      <w:r w:rsidRPr="00871E6D">
        <w:rPr>
          <w:snapToGrid w:val="0"/>
        </w:rPr>
        <w:t xml:space="preserve">о наличии в действиях </w:t>
      </w:r>
      <w:r w:rsidRPr="00871E6D">
        <w:t xml:space="preserve">адвоката </w:t>
      </w:r>
      <w:r w:rsidR="00B164CF">
        <w:t>В.</w:t>
      </w:r>
      <w:r w:rsidRPr="003E4CBB">
        <w:t xml:space="preserve"> (</w:t>
      </w:r>
      <w:r w:rsidR="00B164CF">
        <w:t>реестровый №</w:t>
      </w:r>
      <w:r w:rsidRPr="003E4CBB">
        <w:t>)</w:t>
      </w:r>
      <w:r>
        <w:t xml:space="preserve"> </w:t>
      </w:r>
      <w:r w:rsidRPr="00871E6D">
        <w:rPr>
          <w:snapToGrid w:val="0"/>
        </w:rPr>
        <w:t xml:space="preserve">нарушения норм </w:t>
      </w:r>
      <w:r>
        <w:rPr>
          <w:snapToGrid w:val="0"/>
        </w:rPr>
        <w:t>законодательства об адвокатской деятельности и адвокатуре</w:t>
      </w:r>
      <w:r w:rsidRPr="00871E6D">
        <w:rPr>
          <w:snapToGrid w:val="0"/>
        </w:rPr>
        <w:t xml:space="preserve"> </w:t>
      </w:r>
      <w:r>
        <w:rPr>
          <w:snapToGrid w:val="0"/>
        </w:rPr>
        <w:t xml:space="preserve">и </w:t>
      </w:r>
      <w:r w:rsidRPr="00871E6D">
        <w:rPr>
          <w:snapToGrid w:val="0"/>
        </w:rPr>
        <w:t>Кодекса профессиональной этики адвоката.</w:t>
      </w:r>
    </w:p>
    <w:p w14:paraId="26191B41" w14:textId="77777777" w:rsidR="008173A6" w:rsidRDefault="008173A6" w:rsidP="008173A6">
      <w:pPr>
        <w:rPr>
          <w:snapToGrid w:val="0"/>
        </w:rPr>
      </w:pPr>
    </w:p>
    <w:p w14:paraId="2C3754D8" w14:textId="7EE40D2F" w:rsidR="008173A6" w:rsidRPr="00374E22" w:rsidRDefault="008173A6" w:rsidP="008173A6">
      <w:pPr>
        <w:widowControl w:val="0"/>
        <w:autoSpaceDE w:val="0"/>
        <w:autoSpaceDN w:val="0"/>
        <w:adjustRightInd w:val="0"/>
      </w:pPr>
      <w:r>
        <w:rPr>
          <w:snapToGrid w:val="0"/>
        </w:rPr>
        <w:t>При избрании меры дисциплинарное ответственности Совет АП СПб учитывает</w:t>
      </w:r>
      <w:r w:rsidRPr="00374E22">
        <w:rPr>
          <w:rFonts w:ascii="Times New Roman CYR" w:hAnsi="Times New Roman CYR" w:cs="Times New Roman CYR"/>
        </w:rPr>
        <w:t xml:space="preserve">, что </w:t>
      </w:r>
      <w:r>
        <w:rPr>
          <w:rFonts w:ascii="Times New Roman CYR" w:hAnsi="Times New Roman CYR" w:cs="Times New Roman CYR"/>
        </w:rPr>
        <w:t xml:space="preserve">адвокат </w:t>
      </w:r>
      <w:r w:rsidR="00D05BC5">
        <w:t>В.</w:t>
      </w:r>
      <w:r w:rsidRPr="003E4CBB">
        <w:t xml:space="preserve"> (</w:t>
      </w:r>
      <w:r w:rsidR="00B164CF">
        <w:t>реестровый №</w:t>
      </w:r>
      <w:r w:rsidRPr="003E4CBB">
        <w:t>)</w:t>
      </w:r>
      <w:r>
        <w:t xml:space="preserve"> действующих </w:t>
      </w:r>
      <w:r>
        <w:rPr>
          <w:rFonts w:ascii="Times New Roman CYR" w:hAnsi="Times New Roman CYR" w:cs="Times New Roman CYR"/>
        </w:rPr>
        <w:t>дисциплинарных взысканий не имеет</w:t>
      </w:r>
      <w:r w:rsidRPr="00374E22">
        <w:rPr>
          <w:rFonts w:ascii="Times New Roman CYR" w:hAnsi="Times New Roman CYR" w:cs="Times New Roman CYR"/>
        </w:rPr>
        <w:t>.</w:t>
      </w:r>
    </w:p>
    <w:p w14:paraId="61BEC034" w14:textId="77777777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DE06DA5" w14:textId="46175E98" w:rsidR="008173A6" w:rsidRDefault="008173A6" w:rsidP="008173A6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Ставится вопрос на голосование о мере дисциплинарного воздействия к адвокату </w:t>
      </w:r>
      <w:r w:rsidR="00B164CF">
        <w:t>В.</w:t>
      </w:r>
      <w:r>
        <w:t xml:space="preserve"> </w:t>
      </w:r>
    </w:p>
    <w:p w14:paraId="55DB3C37" w14:textId="2974D557" w:rsidR="008173A6" w:rsidRPr="002029D6" w:rsidRDefault="008173A6" w:rsidP="008173A6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Поступило предложение «объявить адвокату </w:t>
      </w:r>
      <w:r w:rsidR="00B164CF">
        <w:rPr>
          <w:rFonts w:ascii="Times New Roman CYR" w:hAnsi="Times New Roman CYR" w:cs="Times New Roman CYR"/>
        </w:rPr>
        <w:t>В.</w:t>
      </w:r>
      <w:r>
        <w:rPr>
          <w:rFonts w:ascii="Times New Roman CYR" w:hAnsi="Times New Roman CYR" w:cs="Times New Roman CYR"/>
        </w:rPr>
        <w:t xml:space="preserve"> замечание</w:t>
      </w:r>
      <w:r w:rsidRPr="002029D6">
        <w:rPr>
          <w:rFonts w:ascii="Times New Roman CYR" w:hAnsi="Times New Roman CYR" w:cs="Times New Roman CYR"/>
        </w:rPr>
        <w:t>».</w:t>
      </w:r>
    </w:p>
    <w:p w14:paraId="56A1EBC3" w14:textId="77777777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Других предложений не поступило.</w:t>
      </w:r>
    </w:p>
    <w:p w14:paraId="1CDE7341" w14:textId="77777777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14:paraId="1CF84F2B" w14:textId="77777777" w:rsidR="008173A6" w:rsidRPr="0049356F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11</w:t>
      </w:r>
    </w:p>
    <w:p w14:paraId="7D01F431" w14:textId="77777777" w:rsidR="008173A6" w:rsidRPr="0049356F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14:paraId="4F01F842" w14:textId="77777777" w:rsidR="008173A6" w:rsidRPr="0049356F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14:paraId="199DCA94" w14:textId="77777777" w:rsidR="008173A6" w:rsidRPr="00871E6D" w:rsidRDefault="008173A6" w:rsidP="008173A6"/>
    <w:p w14:paraId="557157FF" w14:textId="77777777" w:rsidR="008173A6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адвокатуре в Российской Федерации», </w:t>
      </w:r>
      <w:r w:rsidRPr="002029D6">
        <w:rPr>
          <w:rFonts w:ascii="Times New Roman CYR" w:hAnsi="Times New Roman CYR" w:cs="Times New Roman CYR"/>
        </w:rPr>
        <w:t>подп.</w:t>
      </w:r>
      <w:r>
        <w:rPr>
          <w:rFonts w:ascii="Times New Roman CYR" w:hAnsi="Times New Roman CYR" w:cs="Times New Roman CYR"/>
        </w:rPr>
        <w:t xml:space="preserve">1 п.6 ст.18 Кодекса профессиональной этики адвоката Совет Адвокатской палаты Санкт-Петербурга решил: </w:t>
      </w:r>
    </w:p>
    <w:p w14:paraId="7849AF5E" w14:textId="77777777" w:rsidR="008173A6" w:rsidRPr="00D041EC" w:rsidRDefault="008173A6" w:rsidP="008173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3DD9B245" w14:textId="0F41DA95" w:rsidR="008173A6" w:rsidRPr="00A90149" w:rsidRDefault="008173A6" w:rsidP="008173A6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A90149">
        <w:rPr>
          <w:rFonts w:ascii="Times New Roman CYR" w:hAnsi="Times New Roman CYR" w:cs="Times New Roman CYR"/>
          <w:b/>
          <w:bCs/>
          <w:i/>
          <w:iCs/>
        </w:rPr>
        <w:t xml:space="preserve">4.3.1. объявить адвокату </w:t>
      </w:r>
      <w:r w:rsidR="00D05BC5">
        <w:rPr>
          <w:b/>
          <w:i/>
        </w:rPr>
        <w:t>В.</w:t>
      </w:r>
      <w:r w:rsidRPr="00A90149">
        <w:rPr>
          <w:b/>
          <w:i/>
        </w:rPr>
        <w:t xml:space="preserve"> (</w:t>
      </w:r>
      <w:r w:rsidR="00B164CF">
        <w:rPr>
          <w:b/>
          <w:i/>
        </w:rPr>
        <w:t>реестровый №</w:t>
      </w:r>
      <w:r w:rsidRPr="00A90149">
        <w:rPr>
          <w:b/>
          <w:i/>
        </w:rPr>
        <w:t>)</w:t>
      </w:r>
      <w:r w:rsidRPr="002029D6">
        <w:rPr>
          <w:b/>
          <w:i/>
        </w:rPr>
        <w:t xml:space="preserve"> </w:t>
      </w:r>
      <w:r>
        <w:rPr>
          <w:b/>
          <w:i/>
        </w:rPr>
        <w:t>замечание</w:t>
      </w:r>
      <w:r w:rsidRPr="002029D6">
        <w:rPr>
          <w:b/>
          <w:i/>
        </w:rPr>
        <w:t xml:space="preserve"> </w:t>
      </w:r>
      <w:r w:rsidRPr="002029D6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нарушения требований </w:t>
      </w:r>
      <w:r w:rsidRPr="00A90149">
        <w:rPr>
          <w:b/>
          <w:i/>
        </w:rPr>
        <w:t>пп.1 п.1 ст.7 Федерального закона «Об адвокатской деятельности и адвокатуре в РФ» и п.1 ст.8 Кодекса профессиональной этики адвоката.</w:t>
      </w:r>
    </w:p>
    <w:p w14:paraId="6398C420" w14:textId="77777777" w:rsidR="00557387" w:rsidRDefault="00557387" w:rsidP="00557387">
      <w:pPr>
        <w:tabs>
          <w:tab w:val="left" w:pos="7560"/>
        </w:tabs>
      </w:pPr>
    </w:p>
    <w:p w14:paraId="76A8EF44" w14:textId="77777777" w:rsidR="00557387" w:rsidRDefault="00557387" w:rsidP="00557387">
      <w:pPr>
        <w:tabs>
          <w:tab w:val="left" w:pos="7560"/>
        </w:tabs>
      </w:pPr>
    </w:p>
    <w:p w14:paraId="49EFF645" w14:textId="77777777" w:rsidR="00557387" w:rsidRDefault="00557387" w:rsidP="00557387">
      <w:pPr>
        <w:tabs>
          <w:tab w:val="left" w:pos="7560"/>
        </w:tabs>
      </w:pPr>
      <w:r>
        <w:t>Президент АП СПб</w:t>
      </w:r>
      <w:r>
        <w:tab/>
        <w:t>Е.В. Семеняко</w:t>
      </w:r>
    </w:p>
    <w:p w14:paraId="15C78491" w14:textId="77777777" w:rsidR="00557387" w:rsidRDefault="00557387" w:rsidP="00557387">
      <w:pPr>
        <w:tabs>
          <w:tab w:val="left" w:pos="7560"/>
        </w:tabs>
      </w:pPr>
    </w:p>
    <w:p w14:paraId="22357DCD" w14:textId="77777777" w:rsidR="00557387" w:rsidRDefault="00557387" w:rsidP="00557387">
      <w:pPr>
        <w:tabs>
          <w:tab w:val="left" w:pos="7560"/>
        </w:tabs>
      </w:pPr>
    </w:p>
    <w:p w14:paraId="7927F41E" w14:textId="77777777" w:rsidR="00557387" w:rsidRPr="00172258" w:rsidRDefault="00557387" w:rsidP="00557387">
      <w:pPr>
        <w:tabs>
          <w:tab w:val="left" w:pos="7560"/>
        </w:tabs>
      </w:pPr>
      <w:r>
        <w:t>Секретарь Совета АП СПб</w:t>
      </w:r>
      <w:r>
        <w:tab/>
        <w:t>В.С. Панова</w:t>
      </w:r>
    </w:p>
    <w:p w14:paraId="0CCD0A27" w14:textId="77777777" w:rsidR="00B07E59" w:rsidRDefault="00B07E59"/>
    <w:sectPr w:rsidR="00B07E59" w:rsidSect="00E05629">
      <w:headerReference w:type="default" r:id="rId7"/>
      <w:pgSz w:w="11906" w:h="16838" w:code="9"/>
      <w:pgMar w:top="113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9505" w14:textId="77777777" w:rsidR="00357AB6" w:rsidRDefault="00357AB6">
      <w:r>
        <w:separator/>
      </w:r>
    </w:p>
  </w:endnote>
  <w:endnote w:type="continuationSeparator" w:id="0">
    <w:p w14:paraId="5173A125" w14:textId="77777777" w:rsidR="00357AB6" w:rsidRDefault="0035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12E5" w14:textId="77777777" w:rsidR="00357AB6" w:rsidRDefault="00357AB6">
      <w:r>
        <w:separator/>
      </w:r>
    </w:p>
  </w:footnote>
  <w:footnote w:type="continuationSeparator" w:id="0">
    <w:p w14:paraId="4015E6CD" w14:textId="77777777" w:rsidR="00357AB6" w:rsidRDefault="0035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3069" w14:textId="77777777" w:rsidR="00000000" w:rsidRDefault="008173A6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06CEDF79" w14:textId="77777777" w:rsidR="00000000" w:rsidRDefault="008173A6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 14 заседания Совета Адвокатской палаты Санкт-Петербурга от 16 ноября </w:t>
    </w:r>
    <w:smartTag w:uri="urn:schemas-microsoft-com:office:smarttags" w:element="metricconverter">
      <w:smartTagPr>
        <w:attr w:name="ProductID" w:val="2011 г"/>
      </w:smartTagPr>
      <w:r>
        <w:rPr>
          <w:rFonts w:ascii="Arial Narrow" w:hAnsi="Arial Narrow"/>
          <w:sz w:val="20"/>
        </w:rPr>
        <w:t>2011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6C3937"/>
    <w:multiLevelType w:val="hybridMultilevel"/>
    <w:tmpl w:val="83D05318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94716538">
    <w:abstractNumId w:val="2"/>
  </w:num>
  <w:num w:numId="2" w16cid:durableId="648441986">
    <w:abstractNumId w:val="1"/>
  </w:num>
  <w:num w:numId="3" w16cid:durableId="132195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87"/>
    <w:rsid w:val="00357AB6"/>
    <w:rsid w:val="00557387"/>
    <w:rsid w:val="008173A6"/>
    <w:rsid w:val="00B07E59"/>
    <w:rsid w:val="00B164CF"/>
    <w:rsid w:val="00BD3DDC"/>
    <w:rsid w:val="00CD4681"/>
    <w:rsid w:val="00D0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029EC"/>
  <w15:chartTrackingRefBased/>
  <w15:docId w15:val="{324A3CB2-06DD-487E-A498-1B05608B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7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7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7387"/>
  </w:style>
  <w:style w:type="paragraph" w:customStyle="1" w:styleId="12pt1">
    <w:name w:val="Стиль 12 pt по ширине Первая строка:  1 см"/>
    <w:basedOn w:val="a"/>
    <w:rsid w:val="0055738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2025-10-12T10:24:00Z</dcterms:created>
  <dcterms:modified xsi:type="dcterms:W3CDTF">2025-10-12T10:24:00Z</dcterms:modified>
</cp:coreProperties>
</file>