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65CE8" w14:textId="77777777" w:rsidR="005530F2" w:rsidRPr="00CD0004" w:rsidRDefault="005530F2" w:rsidP="00CD0004">
      <w:pPr>
        <w:snapToGrid w:val="0"/>
        <w:spacing w:line="276" w:lineRule="auto"/>
        <w:jc w:val="center"/>
        <w:rPr>
          <w:rFonts w:cs="Times New Roman"/>
          <w:b/>
          <w:bCs/>
          <w:color w:val="000000"/>
          <w:sz w:val="25"/>
          <w:szCs w:val="25"/>
        </w:rPr>
      </w:pPr>
      <w:r w:rsidRPr="00CD0004">
        <w:rPr>
          <w:rFonts w:cs="Times New Roman"/>
          <w:b/>
          <w:bCs/>
          <w:sz w:val="25"/>
          <w:szCs w:val="25"/>
        </w:rPr>
        <w:t>РЕШЕНИЕ</w:t>
      </w:r>
    </w:p>
    <w:p w14:paraId="7E1706AC" w14:textId="77777777" w:rsidR="005530F2" w:rsidRPr="00CD0004" w:rsidRDefault="005530F2" w:rsidP="00CD0004">
      <w:pPr>
        <w:snapToGrid w:val="0"/>
        <w:spacing w:line="276" w:lineRule="auto"/>
        <w:jc w:val="center"/>
        <w:rPr>
          <w:rFonts w:cs="Times New Roman"/>
          <w:b/>
          <w:bCs/>
          <w:sz w:val="25"/>
          <w:szCs w:val="25"/>
        </w:rPr>
      </w:pPr>
      <w:r w:rsidRPr="00CD0004">
        <w:rPr>
          <w:rFonts w:cs="Times New Roman"/>
          <w:b/>
          <w:bCs/>
          <w:sz w:val="25"/>
          <w:szCs w:val="25"/>
        </w:rPr>
        <w:t>Совета Адвокатской палаты Санкт-Петербурга</w:t>
      </w:r>
    </w:p>
    <w:p w14:paraId="5467DEE2" w14:textId="46BC0D4E" w:rsidR="005530F2" w:rsidRPr="00CD0004" w:rsidRDefault="005530F2" w:rsidP="00CD0004">
      <w:pPr>
        <w:snapToGrid w:val="0"/>
        <w:spacing w:line="276" w:lineRule="auto"/>
        <w:jc w:val="center"/>
        <w:rPr>
          <w:rFonts w:cs="Times New Roman"/>
          <w:b/>
          <w:bCs/>
          <w:sz w:val="25"/>
          <w:szCs w:val="25"/>
        </w:rPr>
      </w:pPr>
      <w:bookmarkStart w:id="0" w:name="_Hlk189490851"/>
      <w:r w:rsidRPr="00CD0004">
        <w:rPr>
          <w:rFonts w:cs="Times New Roman"/>
          <w:b/>
          <w:bCs/>
          <w:sz w:val="25"/>
          <w:szCs w:val="25"/>
        </w:rPr>
        <w:t>по дисциплинарному производству №  в отношении</w:t>
      </w:r>
    </w:p>
    <w:p w14:paraId="2FDE5B3F" w14:textId="79489ACC" w:rsidR="005530F2" w:rsidRPr="00CD0004" w:rsidRDefault="005530F2" w:rsidP="00CD0004">
      <w:pPr>
        <w:snapToGrid w:val="0"/>
        <w:spacing w:line="276" w:lineRule="auto"/>
        <w:jc w:val="center"/>
        <w:rPr>
          <w:rFonts w:cs="Times New Roman"/>
          <w:b/>
          <w:bCs/>
          <w:sz w:val="25"/>
          <w:szCs w:val="25"/>
        </w:rPr>
      </w:pPr>
      <w:r w:rsidRPr="00CD0004">
        <w:rPr>
          <w:rFonts w:cs="Times New Roman"/>
          <w:b/>
          <w:bCs/>
          <w:sz w:val="25"/>
          <w:szCs w:val="25"/>
        </w:rPr>
        <w:t xml:space="preserve">адвоката </w:t>
      </w:r>
      <w:bookmarkEnd w:id="0"/>
      <w:r w:rsidR="0073096D">
        <w:rPr>
          <w:rFonts w:cs="Times New Roman"/>
          <w:b/>
          <w:bCs/>
          <w:sz w:val="25"/>
          <w:szCs w:val="25"/>
        </w:rPr>
        <w:t>А.</w:t>
      </w:r>
    </w:p>
    <w:p w14:paraId="005F3CE2" w14:textId="77777777" w:rsidR="00B64499" w:rsidRPr="00CD0004" w:rsidRDefault="00B64499" w:rsidP="00CD0004">
      <w:pPr>
        <w:snapToGrid w:val="0"/>
        <w:spacing w:line="276" w:lineRule="auto"/>
        <w:jc w:val="both"/>
        <w:rPr>
          <w:rFonts w:cs="Times New Roman"/>
          <w:sz w:val="25"/>
          <w:szCs w:val="25"/>
        </w:rPr>
      </w:pPr>
    </w:p>
    <w:p w14:paraId="60AF5808" w14:textId="77777777" w:rsidR="00B64499" w:rsidRPr="00CD0004" w:rsidRDefault="00B64499" w:rsidP="00CD0004">
      <w:pPr>
        <w:snapToGrid w:val="0"/>
        <w:spacing w:line="276" w:lineRule="auto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CD0004">
        <w:rPr>
          <w:rFonts w:cs="Times New Roman"/>
          <w:sz w:val="25"/>
          <w:szCs w:val="25"/>
        </w:rPr>
        <w:tab/>
      </w:r>
      <w:bookmarkStart w:id="1" w:name="_Hlk195880703"/>
      <w:bookmarkStart w:id="2" w:name="_Hlk164451819"/>
      <w:bookmarkStart w:id="3" w:name="_Hlk195893192"/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11.09.2025</w:t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г. Санкт-Петербург</w:t>
      </w:r>
    </w:p>
    <w:p w14:paraId="41D11202" w14:textId="77777777" w:rsidR="00B64499" w:rsidRPr="00CD0004" w:rsidRDefault="00B64499" w:rsidP="00CD0004">
      <w:pPr>
        <w:snapToGrid w:val="0"/>
        <w:spacing w:line="276" w:lineRule="auto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0CACBC8F" w14:textId="3145237D" w:rsidR="00B64499" w:rsidRPr="00CD0004" w:rsidRDefault="00B64499" w:rsidP="00CD0004">
      <w:pPr>
        <w:snapToGrid w:val="0"/>
        <w:spacing w:line="276" w:lineRule="auto"/>
        <w:jc w:val="both"/>
        <w:rPr>
          <w:rFonts w:cs="Times New Roman"/>
          <w:bCs/>
          <w:color w:val="000000"/>
          <w:sz w:val="25"/>
          <w:szCs w:val="25"/>
        </w:rPr>
      </w:pP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Саськова К.Ю., Пановой В.С., членов Совета Зеленского А.В., Ибряновой Г.А., Конина Н.Н., Краузе С.В., Манкевича А.Е., Пашинского М.Л., Передрука А.Д., Пономаревой Н.В., Семеняко М.Е., Чангли А.И. в соответствии с положениями ст.ст. 24, 25 Кодекса профессиональной этики адвоката (далее также – КПЭА), рассмотрев</w:t>
      </w:r>
      <w:r w:rsidR="003657C0"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27.08.2025 и</w:t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11.09.2025 в закрыт</w:t>
      </w:r>
      <w:r w:rsidR="003657C0"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ых</w:t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заседани</w:t>
      </w:r>
      <w:r w:rsidR="003657C0"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ях</w:t>
      </w:r>
      <w:r w:rsidRPr="00CD000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дисциплинарное производство в отношении</w:t>
      </w:r>
      <w:bookmarkEnd w:id="1"/>
      <w:bookmarkEnd w:id="2"/>
      <w:bookmarkEnd w:id="3"/>
      <w:r w:rsidR="005530F2" w:rsidRPr="00CD0004">
        <w:rPr>
          <w:rFonts w:cs="Times New Roman"/>
          <w:bCs/>
          <w:color w:val="000000"/>
          <w:sz w:val="25"/>
          <w:szCs w:val="25"/>
        </w:rPr>
        <w:t xml:space="preserve"> адвоката </w:t>
      </w:r>
      <w:bookmarkStart w:id="4" w:name="_Hlk191309658"/>
      <w:r w:rsidR="0073096D">
        <w:rPr>
          <w:rFonts w:cs="Times New Roman"/>
          <w:b/>
          <w:bCs/>
          <w:sz w:val="25"/>
          <w:szCs w:val="25"/>
        </w:rPr>
        <w:t>А.</w:t>
      </w:r>
      <w:r w:rsidR="005530F2" w:rsidRPr="00CD0004">
        <w:rPr>
          <w:rFonts w:cs="Times New Roman"/>
          <w:bCs/>
          <w:color w:val="000000"/>
          <w:sz w:val="25"/>
          <w:szCs w:val="25"/>
        </w:rPr>
        <w:t xml:space="preserve"> (регистрационный номер </w:t>
      </w:r>
      <w:r w:rsidR="005530F2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5530F2" w:rsidRPr="00CD0004">
        <w:rPr>
          <w:rFonts w:cs="Times New Roman"/>
          <w:bCs/>
          <w:color w:val="000000"/>
          <w:sz w:val="25"/>
          <w:szCs w:val="25"/>
        </w:rPr>
        <w:t>в Едином государственном реестре адвокатов)</w:t>
      </w:r>
      <w:bookmarkEnd w:id="4"/>
      <w:r w:rsidR="005530F2" w:rsidRPr="00CD0004">
        <w:rPr>
          <w:rFonts w:cs="Times New Roman"/>
          <w:bCs/>
          <w:color w:val="000000"/>
          <w:sz w:val="25"/>
          <w:szCs w:val="25"/>
        </w:rPr>
        <w:t>, возбуждённое 05.11.2024 первым вице-президентом АП СПб Саськовым К.Ю.,</w:t>
      </w:r>
    </w:p>
    <w:p w14:paraId="59CA67A7" w14:textId="77777777" w:rsidR="005530F2" w:rsidRPr="00CD0004" w:rsidRDefault="005530F2" w:rsidP="00CD0004">
      <w:pPr>
        <w:snapToGrid w:val="0"/>
        <w:spacing w:line="276" w:lineRule="auto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44F76A3A" w14:textId="77777777" w:rsidR="00B64499" w:rsidRPr="00CD0004" w:rsidRDefault="00B64499" w:rsidP="00CD0004">
      <w:pPr>
        <w:snapToGrid w:val="0"/>
        <w:spacing w:line="276" w:lineRule="auto"/>
        <w:jc w:val="center"/>
        <w:rPr>
          <w:rFonts w:cs="Times New Roman"/>
          <w:sz w:val="25"/>
          <w:szCs w:val="25"/>
        </w:rPr>
      </w:pPr>
      <w:r w:rsidRPr="00CD0004">
        <w:rPr>
          <w:rFonts w:cs="Times New Roman"/>
          <w:b/>
          <w:bCs/>
          <w:sz w:val="25"/>
          <w:szCs w:val="25"/>
        </w:rPr>
        <w:t>установил:</w:t>
      </w:r>
    </w:p>
    <w:p w14:paraId="62B316DF" w14:textId="77777777" w:rsidR="00B64499" w:rsidRPr="00CD0004" w:rsidRDefault="00B64499" w:rsidP="00CD0004">
      <w:pPr>
        <w:pStyle w:val="a3"/>
        <w:snapToGrid w:val="0"/>
        <w:spacing w:line="276" w:lineRule="auto"/>
        <w:ind w:firstLine="567"/>
        <w:jc w:val="both"/>
        <w:rPr>
          <w:rFonts w:cs="Times New Roman"/>
          <w:sz w:val="25"/>
          <w:szCs w:val="25"/>
        </w:rPr>
      </w:pPr>
    </w:p>
    <w:p w14:paraId="0B81671F" w14:textId="5494AF08" w:rsidR="005530F2" w:rsidRPr="00CD0004" w:rsidRDefault="005530F2" w:rsidP="00CD0004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CD0004">
        <w:rPr>
          <w:sz w:val="25"/>
          <w:szCs w:val="25"/>
        </w:rPr>
        <w:t xml:space="preserve">поводом для возбуждения дисциплинарного производства в отношении адвоката </w:t>
      </w:r>
      <w:r w:rsidR="0073096D">
        <w:rPr>
          <w:sz w:val="25"/>
          <w:szCs w:val="25"/>
        </w:rPr>
        <w:t>А.</w:t>
      </w:r>
      <w:r w:rsidRPr="00CD0004">
        <w:rPr>
          <w:sz w:val="25"/>
          <w:szCs w:val="25"/>
        </w:rPr>
        <w:t xml:space="preserve"> послужила жалоба генерального директора </w:t>
      </w:r>
      <w:r w:rsidR="003657C0" w:rsidRPr="00CD0004">
        <w:rPr>
          <w:sz w:val="25"/>
          <w:szCs w:val="25"/>
        </w:rPr>
        <w:t>Акционерного общества «Научно-исследовательский, проектно-изыскательский институт</w:t>
      </w:r>
      <w:r w:rsidRPr="00CD0004">
        <w:rPr>
          <w:sz w:val="25"/>
          <w:szCs w:val="25"/>
        </w:rPr>
        <w:t xml:space="preserve"> </w:t>
      </w:r>
      <w:r w:rsidR="003657C0" w:rsidRPr="00CD0004">
        <w:rPr>
          <w:sz w:val="25"/>
          <w:szCs w:val="25"/>
        </w:rPr>
        <w:t xml:space="preserve">(АО НИПИИ) </w:t>
      </w:r>
      <w:r w:rsidRPr="00CD0004">
        <w:rPr>
          <w:sz w:val="25"/>
          <w:szCs w:val="25"/>
        </w:rPr>
        <w:t>«</w:t>
      </w:r>
      <w:r w:rsidR="00B77CA4" w:rsidRPr="00CD0004">
        <w:rPr>
          <w:sz w:val="25"/>
          <w:szCs w:val="25"/>
        </w:rPr>
        <w:t>ЛЕНМЕТРОГИПРОТРАНС</w:t>
      </w:r>
      <w:r w:rsidRPr="00CD0004">
        <w:rPr>
          <w:sz w:val="25"/>
          <w:szCs w:val="25"/>
        </w:rPr>
        <w:t xml:space="preserve">» </w:t>
      </w:r>
      <w:r w:rsidR="0073096D">
        <w:rPr>
          <w:sz w:val="25"/>
          <w:szCs w:val="25"/>
        </w:rPr>
        <w:t>М.В.А.</w:t>
      </w:r>
      <w:r w:rsidRPr="00CD0004">
        <w:rPr>
          <w:sz w:val="25"/>
          <w:szCs w:val="25"/>
        </w:rPr>
        <w:t>, поступившая в АП СПб 31.10.2024; в Квалификационную комиссию АП СПб (далее – Квалифкомиссия) материалы дисциплинарного дела поступили 08.11.2024.</w:t>
      </w:r>
    </w:p>
    <w:p w14:paraId="7E5DB845" w14:textId="77777777" w:rsidR="005530F2" w:rsidRPr="00CD0004" w:rsidRDefault="005530F2" w:rsidP="00CD0004">
      <w:pPr>
        <w:pStyle w:val="a4"/>
        <w:snapToGrid w:val="0"/>
        <w:spacing w:line="276" w:lineRule="auto"/>
        <w:ind w:left="0" w:firstLine="709"/>
        <w:contextualSpacing w:val="0"/>
        <w:rPr>
          <w:b/>
          <w:bCs/>
          <w:sz w:val="25"/>
          <w:szCs w:val="25"/>
        </w:rPr>
      </w:pPr>
    </w:p>
    <w:p w14:paraId="6C732F1E" w14:textId="3CF96514" w:rsidR="005530F2" w:rsidRPr="00CD0004" w:rsidRDefault="005530F2" w:rsidP="00CD0004">
      <w:pPr>
        <w:pStyle w:val="a4"/>
        <w:snapToGrid w:val="0"/>
        <w:spacing w:line="276" w:lineRule="auto"/>
        <w:ind w:left="0" w:firstLine="709"/>
        <w:contextualSpacing w:val="0"/>
        <w:jc w:val="both"/>
        <w:rPr>
          <w:sz w:val="25"/>
          <w:szCs w:val="25"/>
        </w:rPr>
      </w:pPr>
      <w:r w:rsidRPr="00CD0004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CD0004">
        <w:rPr>
          <w:sz w:val="25"/>
          <w:szCs w:val="25"/>
        </w:rPr>
        <w:t xml:space="preserve">от 26.02.2025 в действиях адвоката </w:t>
      </w:r>
      <w:r w:rsidR="0073096D">
        <w:rPr>
          <w:color w:val="000000"/>
          <w:sz w:val="25"/>
          <w:szCs w:val="25"/>
        </w:rPr>
        <w:t>А.</w:t>
      </w:r>
      <w:r w:rsidRPr="00CD0004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19E37C13" w14:textId="77777777" w:rsidR="005530F2" w:rsidRPr="00CD0004" w:rsidRDefault="005530F2" w:rsidP="00CD0004">
      <w:pPr>
        <w:pStyle w:val="a4"/>
        <w:numPr>
          <w:ilvl w:val="0"/>
          <w:numId w:val="2"/>
        </w:numPr>
        <w:snapToGrid w:val="0"/>
        <w:spacing w:line="276" w:lineRule="auto"/>
        <w:contextualSpacing w:val="0"/>
        <w:jc w:val="both"/>
        <w:rPr>
          <w:i/>
          <w:iCs/>
          <w:sz w:val="25"/>
          <w:szCs w:val="25"/>
        </w:rPr>
      </w:pPr>
      <w:r w:rsidRPr="00CD0004">
        <w:rPr>
          <w:sz w:val="25"/>
          <w:szCs w:val="25"/>
        </w:rPr>
        <w:t>подп. 1 п. 1 ст. 7 Федерального закона «Об адвокатской деятельности и адвокатуре в Российской Федерации» (далее – Закон об адвокатуре):</w:t>
      </w:r>
      <w:r w:rsidRPr="00CD0004">
        <w:rPr>
          <w:i/>
          <w:iCs/>
          <w:sz w:val="25"/>
          <w:szCs w:val="25"/>
        </w:rPr>
        <w:t xml:space="preserve"> 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</w:t>
      </w:r>
      <w:r w:rsidR="00A0499A">
        <w:rPr>
          <w:i/>
          <w:iCs/>
          <w:sz w:val="25"/>
          <w:szCs w:val="25"/>
        </w:rPr>
        <w:t>;</w:t>
      </w:r>
    </w:p>
    <w:p w14:paraId="471BA737" w14:textId="77777777" w:rsidR="005530F2" w:rsidRPr="00CD0004" w:rsidRDefault="005530F2" w:rsidP="00CD0004">
      <w:pPr>
        <w:pStyle w:val="a4"/>
        <w:numPr>
          <w:ilvl w:val="0"/>
          <w:numId w:val="2"/>
        </w:numPr>
        <w:snapToGrid w:val="0"/>
        <w:spacing w:line="276" w:lineRule="auto"/>
        <w:contextualSpacing w:val="0"/>
        <w:jc w:val="both"/>
        <w:rPr>
          <w:i/>
          <w:iCs/>
          <w:sz w:val="25"/>
          <w:szCs w:val="25"/>
        </w:rPr>
      </w:pPr>
      <w:r w:rsidRPr="00CD0004">
        <w:rPr>
          <w:sz w:val="25"/>
          <w:szCs w:val="25"/>
        </w:rPr>
        <w:t>п. 1 ст. 8 КПЭА:</w:t>
      </w:r>
      <w:r w:rsidRPr="00CD0004">
        <w:rPr>
          <w:i/>
          <w:iCs/>
          <w:sz w:val="25"/>
          <w:szCs w:val="25"/>
        </w:rPr>
        <w:t xml:space="preserve">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</w:t>
      </w:r>
      <w:r w:rsidR="00A0499A">
        <w:rPr>
          <w:i/>
          <w:iCs/>
          <w:sz w:val="25"/>
          <w:szCs w:val="25"/>
        </w:rPr>
        <w:t>;</w:t>
      </w:r>
    </w:p>
    <w:p w14:paraId="0AEAB94F" w14:textId="77777777" w:rsidR="005530F2" w:rsidRPr="00CD0004" w:rsidRDefault="005530F2" w:rsidP="00CD0004">
      <w:pPr>
        <w:pStyle w:val="a4"/>
        <w:numPr>
          <w:ilvl w:val="0"/>
          <w:numId w:val="2"/>
        </w:numPr>
        <w:snapToGrid w:val="0"/>
        <w:spacing w:line="276" w:lineRule="auto"/>
        <w:contextualSpacing w:val="0"/>
        <w:jc w:val="both"/>
        <w:rPr>
          <w:i/>
          <w:iCs/>
          <w:sz w:val="25"/>
          <w:szCs w:val="25"/>
        </w:rPr>
      </w:pPr>
      <w:r w:rsidRPr="00CD0004">
        <w:rPr>
          <w:sz w:val="25"/>
          <w:szCs w:val="25"/>
        </w:rPr>
        <w:t xml:space="preserve">подп. 1 п. 1 ст. 9 КПЭА: </w:t>
      </w:r>
      <w:r w:rsidRPr="00CD0004">
        <w:rPr>
          <w:i/>
          <w:iCs/>
          <w:sz w:val="25"/>
          <w:szCs w:val="25"/>
        </w:rPr>
        <w:t xml:space="preserve">адвокат не вправе действовать вопреки законным интересам доверителя, оказывать ему юридическую помощь, руководствуясь </w:t>
      </w:r>
      <w:r w:rsidRPr="00CD0004">
        <w:rPr>
          <w:i/>
          <w:iCs/>
          <w:sz w:val="25"/>
          <w:szCs w:val="25"/>
        </w:rPr>
        <w:lastRenderedPageBreak/>
        <w:t>соображениями собственной выгоды, безнравственными интересами или находясь под воздействием давления извне.</w:t>
      </w:r>
    </w:p>
    <w:p w14:paraId="69D3B462" w14:textId="77777777" w:rsidR="005530F2" w:rsidRPr="00CD0004" w:rsidRDefault="005530F2" w:rsidP="00CD0004">
      <w:pPr>
        <w:pStyle w:val="a4"/>
        <w:snapToGrid w:val="0"/>
        <w:spacing w:line="276" w:lineRule="auto"/>
        <w:ind w:left="0" w:firstLine="709"/>
        <w:contextualSpacing w:val="0"/>
        <w:rPr>
          <w:sz w:val="25"/>
          <w:szCs w:val="25"/>
        </w:rPr>
      </w:pPr>
    </w:p>
    <w:p w14:paraId="79BC05A4" w14:textId="77777777" w:rsidR="005530F2" w:rsidRPr="00CD0004" w:rsidRDefault="005530F2" w:rsidP="00CD0004">
      <w:pPr>
        <w:pStyle w:val="a4"/>
        <w:snapToGrid w:val="0"/>
        <w:spacing w:line="276" w:lineRule="auto"/>
        <w:ind w:left="0" w:firstLine="709"/>
        <w:contextualSpacing w:val="0"/>
        <w:rPr>
          <w:b/>
          <w:bCs/>
          <w:sz w:val="25"/>
          <w:szCs w:val="25"/>
        </w:rPr>
      </w:pPr>
      <w:r w:rsidRPr="00CD0004">
        <w:rPr>
          <w:b/>
          <w:bCs/>
          <w:sz w:val="25"/>
          <w:szCs w:val="25"/>
        </w:rPr>
        <w:t>Нарушение выразилось в следующем.</w:t>
      </w:r>
    </w:p>
    <w:p w14:paraId="3D314FF3" w14:textId="00466D77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16.12.2019 между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 лице генерального директора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М.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В.А., с одной стороны, и адвокатским бюро (АБ) «» в лице управляющего партнёра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, с другой стороны, было заключено Соглашение №  об оказании юридической помощи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 xml:space="preserve"> (далее также – Соглашение)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, согласно которому адвокат принял на себя обязательства по оказанию юридических консультационных услуг, совершению фактических юридически значимых действий в интересах доверителя по ведению арбитражного дела  в Арбитражном суде города Санкт-Петербурга и Ленинградской области, а также по признанию недействительными результатов открытого конкурса №  от 24.10.2019 и государственного контракта № от 07.11.2019 и обязании заключить государственный контракт с доверителем.</w:t>
      </w:r>
    </w:p>
    <w:p w14:paraId="27D5025B" w14:textId="77777777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Срок действия Соглашения определён сторонами в 12 месяцев с даты заключения.</w:t>
      </w:r>
    </w:p>
    <w:p w14:paraId="31C8382C" w14:textId="40710DD1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Размер вознаграждения определён сторонами в сумме 10 000 000 рублей и был внесён доверителем 19.12.2019 на счёт АБ «» в полном объёме.</w:t>
      </w:r>
    </w:p>
    <w:p w14:paraId="691FC507" w14:textId="4C2BED88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Заявитель потребовал от АБ «» предварительный отчёт о проделанной работе.</w:t>
      </w:r>
    </w:p>
    <w:p w14:paraId="02D67D9B" w14:textId="4C4455BE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08.04.2020 АБ «» в адрес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был направлен Акт № 1 об оказанных услугах, полученный адресатом 30.04.2020. </w:t>
      </w:r>
    </w:p>
    <w:p w14:paraId="799D5189" w14:textId="2ED63100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Из Акта № 1 следовало, что порученная АБ «» в соответствии с Соглашением №  об оказании юридической помощи от 16.12.2019 работа выполнена полностью, вознаграждение также полностью отработано.</w:t>
      </w:r>
    </w:p>
    <w:p w14:paraId="234DF7C0" w14:textId="5D2E7B27" w:rsidR="005530F2" w:rsidRPr="00CD0004" w:rsidRDefault="003657C0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="005530F2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потребовало разъяснений и согласования суммы выполненных работ, но АБ «» от этого уклонилось. </w:t>
      </w:r>
    </w:p>
    <w:p w14:paraId="0126386D" w14:textId="77777777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Доверитель 07.05.2020 направил поверенному уведомление об отказе от поручения, об отмене доверенности и требование о возврате неотработанного гонорара в размере 9 700 000 рублей.</w:t>
      </w:r>
    </w:p>
    <w:p w14:paraId="324F5F80" w14:textId="5B375CF6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03.06.2020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обратилось в Арбитражный суд Санкт-Петербурга и Ленинградской области с исковым заявлением о взыскании с АБ «» неотработанного вознаграждения и процентов за использование чужих денежных средств.</w:t>
      </w:r>
    </w:p>
    <w:p w14:paraId="2A0F8A4B" w14:textId="11DC645D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Решением Арбитражного суда 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 xml:space="preserve">города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Санкт-Петербурга и Ленинградской области от 23.01.2023 по делу № , оставленным без изменения постановлением Тринадцатого апелляционного арбитражного суда от 22.05.2023, постановлением Арбитражного суда Северо-Западного округа от 15.11.2023, Определением Верховного Суда Российской Федерации от 21.03.2024 в пользу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 АБ «» взыскано 9 818 000 рублей неотработанного аванса и 1 159 497,42 рублей в качестве процентов за пользование чужими денежными средствами – пропорционально стоимости фактически оказанных юридических услуг по Соглашению №  об оказании юридической помощи от 16.12.2019.</w:t>
      </w:r>
    </w:p>
    <w:p w14:paraId="31392797" w14:textId="4A14A991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Квалифкомиссия указывает, что адвокат, действуя честно, добросовестно и разумно (подп. 1 п. 1 ст. 7 Закона об адвокатуре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 xml:space="preserve">,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п. 1 ст. 8 КПЭА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 xml:space="preserve"> и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п. 5 ст. 10 ГК РФ), был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lastRenderedPageBreak/>
        <w:t>обязан после прекращения Соглашения №  об оказании юридической помощи от 16.12.2019 вследствие отмены поручения доверителем уведомлением от 07.05.2020 рассчитать стоимость фактически оказанных им услуг, в том числе (но не только) по вопросам судебного представительства, и произвести возврат суммы полученного, но неотработанного аванса пропорционально объёму оговорённой, но не оказанной адвокатом доверителю правовой помощи ввиду прекращения правоотношений.</w:t>
      </w:r>
    </w:p>
    <w:p w14:paraId="78B0A0DC" w14:textId="11FDAC32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Таким образом, Квалифкомиссия пришла к выводу о наличии в действиях (бездействии) адвоката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нарушения п.п. 1 п. 1 ст. 7 Закона об адвокатуре, п. 1 ст. 8 КПЭА, а также ненадлежащем исполнении адвокатом своих профессиональных обязанностей перед доверителем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, выразившихся в том, что адвокат не принял мер по согласованию с доверителем суммы отработанного адвокатом гонорара и суммы, подлежащей возврату, не возвратил доверителю неотработанную часть гонорара.</w:t>
      </w:r>
    </w:p>
    <w:p w14:paraId="2B1807AE" w14:textId="2DACB575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Кроме того, Квалифкомиссия пришла к выводу о том, что единственным мотивом таких действий (бездействия)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являются соображения собственной выгоды и игнорирование прав и интересов доверителя, что прямо запрещено подп. 1 п. 1 ст. 9 КПЭА.</w:t>
      </w:r>
    </w:p>
    <w:p w14:paraId="53EB61B8" w14:textId="4826FF0F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Квалифкомиссией также рассмотрены иные дисциплинарные обвинения в отношении адвоката </w:t>
      </w:r>
      <w:r w:rsidR="00027616">
        <w:rPr>
          <w:rFonts w:eastAsia="Calibri" w:cs="Times New Roman"/>
          <w:kern w:val="2"/>
          <w:sz w:val="25"/>
          <w:szCs w:val="25"/>
          <w:lang w:eastAsia="en-US"/>
        </w:rPr>
        <w:t>А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., а именно: нецелевое использование бюджета адвокатского бюро в своих личных интересах; незаконные арендные платежи; расходы со счёта адвокатского бюро на рестораны, бани; сокрытие платежей от других доверителей; неоплата налогов; совмещение адвокатской деятельности с предпринимательской, однако Квалифкомиссия пришла к выводу о том, что они не относятся к предметной компетенции Квалифкомиссии либо не нарушают прав и законных интересов доверителя. </w:t>
      </w:r>
    </w:p>
    <w:p w14:paraId="0810C2F0" w14:textId="77777777" w:rsidR="005530F2" w:rsidRPr="00CD0004" w:rsidRDefault="005530F2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При этом Квалифкомиссия также пришла к выводу о том, что в любом случае на момент обращения доверителя с жалобой 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в АП СПб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срок применения к адвокату мер дисциплинарной ответственности, предусмотренный п. 5 ст. 18 КПЭА, по данным дисциплинарным обвинениям истёк.</w:t>
      </w:r>
    </w:p>
    <w:p w14:paraId="061324AB" w14:textId="77777777" w:rsidR="005530F2" w:rsidRPr="00CD0004" w:rsidRDefault="005530F2" w:rsidP="00CD0004">
      <w:pPr>
        <w:snapToGrid w:val="0"/>
        <w:spacing w:line="276" w:lineRule="auto"/>
        <w:jc w:val="both"/>
        <w:rPr>
          <w:rFonts w:cs="Times New Roman"/>
          <w:color w:val="000000"/>
          <w:sz w:val="25"/>
          <w:szCs w:val="25"/>
        </w:rPr>
      </w:pPr>
    </w:p>
    <w:p w14:paraId="27725F6E" w14:textId="77777777" w:rsidR="00523DC0" w:rsidRPr="00CD0004" w:rsidRDefault="00523DC0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>Участники дисциплинарного производства в порядке, предусмотренном п. 3 ст.</w:t>
      </w:r>
      <w:r w:rsidRPr="00CD0004">
        <w:rPr>
          <w:rFonts w:cs="Times New Roman"/>
          <w:sz w:val="25"/>
          <w:szCs w:val="25"/>
          <w:lang w:val="en-US"/>
        </w:rPr>
        <w:t> </w:t>
      </w:r>
      <w:r w:rsidRPr="00CD0004">
        <w:rPr>
          <w:rFonts w:cs="Times New Roman"/>
          <w:sz w:val="25"/>
          <w:szCs w:val="25"/>
        </w:rPr>
        <w:t>24 КПЭА, письменных заявлений о несогласии с заключением Квалифкомиссии или его поддержке в Совет АП СПб не направили.</w:t>
      </w:r>
    </w:p>
    <w:p w14:paraId="69C3D859" w14:textId="77777777" w:rsidR="00F54727" w:rsidRPr="00CD0004" w:rsidRDefault="00523DC0" w:rsidP="00CD0004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>Участники дисциплинарного производства о назначении разбирательства в Совете АП СПб на 11.09.2025 были извещены надлежащим образом.</w:t>
      </w:r>
    </w:p>
    <w:p w14:paraId="194FC2EC" w14:textId="77777777" w:rsidR="005530F2" w:rsidRPr="00CD0004" w:rsidRDefault="005530F2" w:rsidP="00CD0004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>Представитель заявителя Исаков С.С., действующий на основании доверенности от 08.09.2025, на заседание явился, частично согласился с заключением Квалифкомиссии, полагая, что все описанные в жалобе дисциплинарные претензии нашли свое подтверждение материалами дела, ответил на вопросы членов Совета.</w:t>
      </w:r>
    </w:p>
    <w:p w14:paraId="23F5A37D" w14:textId="1239C3BB" w:rsidR="005530F2" w:rsidRPr="00CD0004" w:rsidRDefault="005530F2" w:rsidP="00CD0004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Адвокат </w:t>
      </w:r>
      <w:r w:rsidR="0073096D">
        <w:rPr>
          <w:rFonts w:cs="Times New Roman"/>
          <w:sz w:val="25"/>
          <w:szCs w:val="25"/>
        </w:rPr>
        <w:t>А.</w:t>
      </w:r>
      <w:r w:rsidRPr="00CD0004">
        <w:rPr>
          <w:rFonts w:cs="Times New Roman"/>
          <w:sz w:val="25"/>
          <w:szCs w:val="25"/>
        </w:rPr>
        <w:t xml:space="preserve"> на заседание не явился, представителя не направил, об отложении слушания дела не ходатайствовал, </w:t>
      </w:r>
      <w:r w:rsidR="00A0499A">
        <w:rPr>
          <w:rFonts w:cs="Times New Roman"/>
          <w:sz w:val="25"/>
          <w:szCs w:val="25"/>
        </w:rPr>
        <w:t xml:space="preserve">направил в адрес АП СПб заявление, в котором </w:t>
      </w:r>
      <w:r w:rsidRPr="00CD0004">
        <w:rPr>
          <w:rFonts w:cs="Times New Roman"/>
          <w:sz w:val="25"/>
          <w:szCs w:val="25"/>
        </w:rPr>
        <w:t>не возражал против рассмотрения дисциплинарного производства в его отсутствие.</w:t>
      </w:r>
    </w:p>
    <w:p w14:paraId="218DBE64" w14:textId="77777777" w:rsidR="002919A0" w:rsidRPr="00CD0004" w:rsidRDefault="002919A0" w:rsidP="00CD0004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55CDBCD9" w14:textId="77777777" w:rsidR="00523DC0" w:rsidRPr="00CD0004" w:rsidRDefault="002919A0" w:rsidP="00CD0004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Рассмотрев материалы дисциплинарного производства, изучив заключение </w:t>
      </w:r>
      <w:r w:rsidRPr="00CD0004">
        <w:rPr>
          <w:rFonts w:cs="Times New Roman"/>
          <w:sz w:val="25"/>
          <w:szCs w:val="25"/>
        </w:rPr>
        <w:lastRenderedPageBreak/>
        <w:t xml:space="preserve">Квалифкомиссии, </w:t>
      </w:r>
      <w:r w:rsidRPr="00CD0004">
        <w:rPr>
          <w:rFonts w:cs="Times New Roman"/>
          <w:b/>
          <w:bCs/>
          <w:sz w:val="25"/>
          <w:szCs w:val="25"/>
        </w:rPr>
        <w:t>Совет АП СПб приходит к следующему</w:t>
      </w:r>
      <w:r w:rsidRPr="00CD0004">
        <w:rPr>
          <w:rFonts w:cs="Times New Roman"/>
          <w:sz w:val="25"/>
          <w:szCs w:val="25"/>
        </w:rPr>
        <w:t>.</w:t>
      </w:r>
    </w:p>
    <w:p w14:paraId="50D2A55A" w14:textId="77777777" w:rsidR="00D7247C" w:rsidRPr="00CD0004" w:rsidRDefault="00D7247C" w:rsidP="00CD0004">
      <w:pPr>
        <w:pStyle w:val="a3"/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3C1E4357" w14:textId="77777777" w:rsidR="00D7247C" w:rsidRPr="00CD0004" w:rsidRDefault="00D7247C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В силу п.п. 1 и 2 ст. 8 КПЭА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Кодексом; уважать права, честь и достоинство лиц, обратившихся к нему за оказанием юридической помощи, доверителей, коллег и других лиц, придерживаться манеры поведения и стиля одежды, соответствующих деловому общению.</w:t>
      </w:r>
    </w:p>
    <w:p w14:paraId="700A2BAE" w14:textId="77777777" w:rsidR="004B7E98" w:rsidRPr="00CD0004" w:rsidRDefault="004B7E9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Согласно п. 1 ст. 1 и п. 1 ст. 2 Закона об адвокатуре, адвокатской деятельностью является квалифицированная юридическая помощь, оказываемая на профессиональной основе лицами, получившими статус адвоката, а адвокат является независимым профессиональным советником по правовым вопросам.</w:t>
      </w:r>
    </w:p>
    <w:p w14:paraId="513AB290" w14:textId="77777777" w:rsidR="00D7247C" w:rsidRPr="00CD0004" w:rsidRDefault="00D7247C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В соответствии со ст. 25 Закона об адвокатуре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53E11DFF" w14:textId="77777777" w:rsidR="00456378" w:rsidRPr="00CD0004" w:rsidRDefault="0045637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Положениями ст. 779 ГК РФ установлено, что по договору возмездного оказания услуг исполнитель обязуется по заданию заказчика оказать услуги (совершить определ</w:t>
      </w:r>
      <w:r w:rsidR="0015445B" w:rsidRPr="00CD0004">
        <w:rPr>
          <w:rFonts w:eastAsia="Calibri" w:cs="Times New Roman"/>
          <w:kern w:val="2"/>
          <w:sz w:val="25"/>
          <w:szCs w:val="25"/>
          <w:lang w:eastAsia="en-US"/>
        </w:rPr>
        <w:t>ё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нные действия или осуществить определ</w:t>
      </w:r>
      <w:r w:rsidR="0015445B" w:rsidRPr="00CD0004">
        <w:rPr>
          <w:rFonts w:eastAsia="Calibri" w:cs="Times New Roman"/>
          <w:kern w:val="2"/>
          <w:sz w:val="25"/>
          <w:szCs w:val="25"/>
          <w:lang w:eastAsia="en-US"/>
        </w:rPr>
        <w:t>ё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нную деятельность), а заказчик обязуется оплатить эти услуги.</w:t>
      </w:r>
    </w:p>
    <w:p w14:paraId="7E4897C0" w14:textId="77777777" w:rsidR="00456378" w:rsidRPr="00CD0004" w:rsidRDefault="0045637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Согласно ст. 781 ГК РФ заказчик обязан оплатить оказанные ему услуги в сроки и в порядке, которые указаны в договоре возмездного оказания услуг. В силу п. 1 ст. 971 ГК РФ по договору поручения одна сторона (поверенный) обязуется совершить от имени и за сч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ё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т другой стороны (доверителя) определ</w:t>
      </w:r>
      <w:r w:rsidR="0015445B" w:rsidRPr="00CD0004">
        <w:rPr>
          <w:rFonts w:eastAsia="Calibri" w:cs="Times New Roman"/>
          <w:kern w:val="2"/>
          <w:sz w:val="25"/>
          <w:szCs w:val="25"/>
          <w:lang w:eastAsia="en-US"/>
        </w:rPr>
        <w:t>ё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нные юридические действия. Права и обязанности по сделке, совершенной поверенным, возникают непосредственно у доверителя. </w:t>
      </w:r>
    </w:p>
    <w:p w14:paraId="41F291F8" w14:textId="77777777" w:rsidR="00456378" w:rsidRPr="00CD0004" w:rsidRDefault="0045637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В соответствии с п. 1 ст. 973 ГК РФ поверенный обязан исполнять данное ему поручение в соответствии с указаниями доверителя. Указания доверителя должны быть правомерными, осуществимыми и конкретными</w:t>
      </w:r>
    </w:p>
    <w:p w14:paraId="11D69C41" w14:textId="77777777" w:rsidR="00D7247C" w:rsidRPr="00CD0004" w:rsidRDefault="00D7247C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Соглашение об оказании юридической помощи, по общему правилу, может быть в любой момент расторгнуто по инициативе любой из сторон (ст. ст. 782 и 977 ГК РФ). Согласно п. 1 ст. 978 ГК РФ при отказе от исполнения соглашения по собственной инициативе доверитель обязан возместить адвокату понесённые им издержки и выплатить вознаграждение соразмерно выполненной им работе.</w:t>
      </w:r>
    </w:p>
    <w:p w14:paraId="71353630" w14:textId="77777777" w:rsidR="00456378" w:rsidRPr="00CD0004" w:rsidRDefault="0045637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В постановлении Конституционн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ого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Суд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а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Российской Федерации от 23.01.2007 № 1-П отмечается, что спецификой договора возмездного оказания правовых услуг, в частности, является то, что в соответствии с этим договором «совершение определ</w:t>
      </w:r>
      <w:r w:rsidR="0015445B" w:rsidRPr="00CD0004">
        <w:rPr>
          <w:rFonts w:eastAsia="Calibri" w:cs="Times New Roman"/>
          <w:kern w:val="2"/>
          <w:sz w:val="25"/>
          <w:szCs w:val="25"/>
          <w:lang w:eastAsia="en-US"/>
        </w:rPr>
        <w:t>ё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нных действий или осуществление определенной деятельности» направлено на отстаивание интересов услугополучателя (доверителя) в судах и иных государственных (юрисдикционных) органах, поэтому факт достижения положительного результата по делу выходит за предмет регулирования по договору.</w:t>
      </w:r>
    </w:p>
    <w:p w14:paraId="216CC1B5" w14:textId="77777777" w:rsidR="00456378" w:rsidRPr="00CD0004" w:rsidRDefault="0045637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lastRenderedPageBreak/>
        <w:t xml:space="preserve">Исходя из правового смысла ст. 779 ГК РФ о возмездном оказании услуги, исполнитель может считаться надлежаще исполнившим свои обязательства при совершении указанных в договоре действий (деятельности). При этом отказ заказчика от оплаты фактически оказанных ему услуг не допускается. В силу договора о возмездном оказании услуги юридическая помощь оказывается для какого-либо положительного результата, при этом оплачивается не сам результат, а деятельность по предоставлению юридических услуг. </w:t>
      </w:r>
    </w:p>
    <w:p w14:paraId="644FF061" w14:textId="77777777" w:rsidR="00456378" w:rsidRPr="00CD0004" w:rsidRDefault="0045637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Предметом соглашения между адвокатским образованием и доверителем является не результат (например, положительное решение суда по делу, судебный акт или фактическое взыскание и/или исполнение ответчиком требований), а сама деятельность по предоставлению юридической помощи </w:t>
      </w:r>
      <w:r w:rsidRPr="00CD0004">
        <w:rPr>
          <w:rFonts w:cs="Times New Roman"/>
          <w:sz w:val="25"/>
          <w:szCs w:val="25"/>
        </w:rPr>
        <w:t>(Информационное письмо Президиума Высшего Арбитражного Суда Российской Федерации от 29.09.1999 № 48 «О некоторых вопросах судебной практики, возникающих при рассмотрении споров, связанных с договорами на оказание правовых услуг»).</w:t>
      </w:r>
    </w:p>
    <w:p w14:paraId="69C598D8" w14:textId="28E22DD9" w:rsidR="002919A0" w:rsidRPr="00CD0004" w:rsidRDefault="00D7247C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Согласно заключённому 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между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 лице генерального директора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М.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В.А и АБ «» в лице управляющего партнёра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Соглашени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ю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№  об оказании юридической помощи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от 16.12.2019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,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последний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принял на себя обязательства по оказанию юридических консультационных услуг, совершению фактических юридически значимых действий в интересах доверителя по ведению арбитражного дела  в Арбитражном суде города Санкт-Петербурга и Ленинградской области, а также по признанию недействительными результатов открытого конкурса №  от 24.10.2019 и государственного контракта № от 07.11.2019 и обязании заключить государственный контракт с доверителем.</w:t>
      </w:r>
    </w:p>
    <w:p w14:paraId="5C858DFA" w14:textId="77777777" w:rsidR="002919A0" w:rsidRPr="00CD0004" w:rsidRDefault="002919A0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Срок действия Соглашения определён сторонами в 12 месяцев с даты </w:t>
      </w:r>
      <w:r w:rsidR="00601E3B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его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заключения</w:t>
      </w:r>
      <w:r w:rsidR="00601E3B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(то есть по 16.12.2020)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.</w:t>
      </w:r>
    </w:p>
    <w:p w14:paraId="0AA4A529" w14:textId="3C98C5C4" w:rsidR="002919A0" w:rsidRPr="00CD0004" w:rsidRDefault="002919A0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Размер вознаграждения определён сторонами в сумме 10 000 000 рублей и был внесён доверителем 19.12.2019 на счёт АБ «» в полном объёме.</w:t>
      </w:r>
    </w:p>
    <w:p w14:paraId="6960DA9A" w14:textId="4E8F3816" w:rsidR="00AA5859" w:rsidRPr="00CD0004" w:rsidRDefault="00601E3B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27.04.2020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вручило АБ «» в лице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уведомление об отказе от поручения и уведомление об отмене доверенности, а 07.05.2020 заявитель повторно направил в адрес АБ «» уведомление об отказе от поручения и уведомление об отмене доверенности. Указанные обстоятельства подтверждаются в том числе постановлением Тринадцатого арбитражного апелляционного суда от 22.05.2023 по делу № (т. 2 л.д. 17 материалов дисциплинарного производства).</w:t>
      </w:r>
    </w:p>
    <w:p w14:paraId="43AF3570" w14:textId="5A82EE2E" w:rsidR="00456378" w:rsidRPr="00CD0004" w:rsidRDefault="00601E3B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Совет АП СПб приходит к выводу о том, что поскольку </w:t>
      </w:r>
      <w:r w:rsidR="004941F4" w:rsidRPr="00CD0004">
        <w:rPr>
          <w:rFonts w:cs="Times New Roman"/>
          <w:sz w:val="25"/>
          <w:szCs w:val="25"/>
        </w:rPr>
        <w:t xml:space="preserve">27.04.2020 </w:t>
      </w:r>
      <w:r w:rsidRPr="00CD0004">
        <w:rPr>
          <w:rFonts w:cs="Times New Roman"/>
          <w:sz w:val="25"/>
          <w:szCs w:val="25"/>
        </w:rPr>
        <w:t>срок действия соглашения к моменту отказа</w:t>
      </w:r>
      <w:r w:rsidR="004941F4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cs="Times New Roman"/>
          <w:sz w:val="25"/>
          <w:szCs w:val="25"/>
        </w:rPr>
        <w:t xml:space="preserve"> от </w:t>
      </w:r>
      <w:r w:rsidR="004941F4" w:rsidRPr="00CD0004">
        <w:rPr>
          <w:rFonts w:cs="Times New Roman"/>
          <w:sz w:val="25"/>
          <w:szCs w:val="25"/>
        </w:rPr>
        <w:t>юридической помощи</w:t>
      </w:r>
      <w:r w:rsidRPr="00CD0004">
        <w:rPr>
          <w:rFonts w:cs="Times New Roman"/>
          <w:sz w:val="25"/>
          <w:szCs w:val="25"/>
        </w:rPr>
        <w:t xml:space="preserve"> </w:t>
      </w:r>
      <w:r w:rsidR="004941F4" w:rsidRPr="00CD0004">
        <w:rPr>
          <w:rFonts w:eastAsia="Calibri" w:cs="Times New Roman"/>
          <w:kern w:val="2"/>
          <w:sz w:val="25"/>
          <w:szCs w:val="25"/>
          <w:lang w:eastAsia="en-US"/>
        </w:rPr>
        <w:t>АБ</w:t>
      </w:r>
      <w:r w:rsidR="00A2281A" w:rsidRPr="00CD0004">
        <w:rPr>
          <w:rFonts w:eastAsia="Calibri" w:cs="Times New Roman"/>
          <w:kern w:val="2"/>
          <w:sz w:val="25"/>
          <w:szCs w:val="25"/>
          <w:lang w:eastAsia="en-US"/>
        </w:rPr>
        <w:t> </w:t>
      </w:r>
      <w:r w:rsidR="004941F4" w:rsidRPr="00CD0004">
        <w:rPr>
          <w:rFonts w:eastAsia="Calibri" w:cs="Times New Roman"/>
          <w:kern w:val="2"/>
          <w:sz w:val="25"/>
          <w:szCs w:val="25"/>
          <w:lang w:eastAsia="en-US"/>
        </w:rPr>
        <w:t>«» не истёк, а рассмотрение арбитражного дела  в Арбитражном суде города Санкт-Петербурга и Ленинградской области завершено не было (резолютивная часть решения суда объявлена 25.06.2020</w:t>
      </w:r>
      <w:r w:rsidR="004941F4" w:rsidRPr="00CD0004">
        <w:rPr>
          <w:rStyle w:val="a7"/>
          <w:rFonts w:eastAsia="Calibri" w:cs="Times New Roman"/>
          <w:kern w:val="2"/>
          <w:sz w:val="25"/>
          <w:szCs w:val="25"/>
          <w:lang w:eastAsia="en-US"/>
        </w:rPr>
        <w:footnoteReference w:id="1"/>
      </w:r>
      <w:r w:rsidR="00A2281A" w:rsidRPr="00CD0004">
        <w:rPr>
          <w:rFonts w:eastAsia="Calibri" w:cs="Times New Roman"/>
          <w:kern w:val="2"/>
          <w:sz w:val="25"/>
          <w:szCs w:val="25"/>
          <w:lang w:eastAsia="en-US"/>
        </w:rPr>
        <w:t>, то есть уже после отказа заявителя от услуг адвоката</w:t>
      </w:r>
      <w:r w:rsidR="004941F4" w:rsidRPr="00CD0004">
        <w:rPr>
          <w:rFonts w:eastAsia="Calibri" w:cs="Times New Roman"/>
          <w:kern w:val="2"/>
          <w:sz w:val="25"/>
          <w:szCs w:val="25"/>
          <w:lang w:eastAsia="en-US"/>
        </w:rPr>
        <w:t>),</w:t>
      </w:r>
      <w:r w:rsidR="00456378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деятельность по предоставлению юридической помощи</w:t>
      </w:r>
      <w:r w:rsidR="00456378" w:rsidRPr="00CD0004">
        <w:rPr>
          <w:rFonts w:cs="Times New Roman"/>
          <w:sz w:val="25"/>
          <w:szCs w:val="25"/>
        </w:rPr>
        <w:t xml:space="preserve"> завершена не была.</w:t>
      </w:r>
    </w:p>
    <w:p w14:paraId="33A1EE51" w14:textId="62BDA428" w:rsidR="00D7247C" w:rsidRPr="00CD0004" w:rsidRDefault="0045637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cs="Times New Roman"/>
          <w:sz w:val="25"/>
          <w:szCs w:val="25"/>
        </w:rPr>
        <w:lastRenderedPageBreak/>
        <w:t>Иными словами, о</w:t>
      </w:r>
      <w:r w:rsidR="00A2281A" w:rsidRPr="00CD0004">
        <w:rPr>
          <w:rFonts w:cs="Times New Roman"/>
          <w:sz w:val="25"/>
          <w:szCs w:val="25"/>
        </w:rPr>
        <w:t xml:space="preserve">казанные адвокатом </w:t>
      </w:r>
      <w:r w:rsidR="0073096D">
        <w:rPr>
          <w:rFonts w:cs="Times New Roman"/>
          <w:sz w:val="25"/>
          <w:szCs w:val="25"/>
        </w:rPr>
        <w:t>А.</w:t>
      </w:r>
      <w:r w:rsidR="00A2281A" w:rsidRPr="00CD0004">
        <w:rPr>
          <w:rFonts w:cs="Times New Roman"/>
          <w:sz w:val="25"/>
          <w:szCs w:val="25"/>
        </w:rPr>
        <w:t xml:space="preserve"> юридические услуги не являются </w:t>
      </w:r>
      <w:r w:rsidR="00D7247C" w:rsidRPr="00CD0004">
        <w:rPr>
          <w:rFonts w:cs="Times New Roman"/>
          <w:sz w:val="25"/>
          <w:szCs w:val="25"/>
        </w:rPr>
        <w:t xml:space="preserve">полным выполнением поручения, </w:t>
      </w:r>
      <w:r w:rsidR="00A2281A" w:rsidRPr="00CD0004">
        <w:rPr>
          <w:rFonts w:cs="Times New Roman"/>
          <w:sz w:val="25"/>
          <w:szCs w:val="25"/>
        </w:rPr>
        <w:t>следовательно, данные обстоятельства</w:t>
      </w:r>
      <w:r w:rsidR="00D7247C" w:rsidRPr="00CD0004">
        <w:rPr>
          <w:rFonts w:cs="Times New Roman"/>
          <w:sz w:val="25"/>
          <w:szCs w:val="25"/>
        </w:rPr>
        <w:t xml:space="preserve"> не свидетельствует о том, что адвокатом </w:t>
      </w:r>
      <w:r w:rsidR="0073096D">
        <w:rPr>
          <w:rFonts w:cs="Times New Roman"/>
          <w:sz w:val="25"/>
          <w:szCs w:val="25"/>
        </w:rPr>
        <w:t>А.</w:t>
      </w:r>
      <w:r w:rsidR="00A2281A" w:rsidRPr="00CD0004">
        <w:rPr>
          <w:rFonts w:cs="Times New Roman"/>
          <w:sz w:val="25"/>
          <w:szCs w:val="25"/>
        </w:rPr>
        <w:t xml:space="preserve"> </w:t>
      </w:r>
      <w:r w:rsidR="00D7247C" w:rsidRPr="00CD0004">
        <w:rPr>
          <w:rFonts w:cs="Times New Roman"/>
          <w:sz w:val="25"/>
          <w:szCs w:val="25"/>
        </w:rPr>
        <w:t xml:space="preserve">полностью отработана полученная им часть гонорара в сумме </w:t>
      </w:r>
      <w:r w:rsidR="00A2281A" w:rsidRPr="00CD0004">
        <w:rPr>
          <w:rFonts w:cs="Times New Roman"/>
          <w:sz w:val="25"/>
          <w:szCs w:val="25"/>
        </w:rPr>
        <w:t>10 000 000 рублей.</w:t>
      </w:r>
    </w:p>
    <w:p w14:paraId="66407117" w14:textId="79BCF6A0" w:rsidR="00A2281A" w:rsidRPr="00CD0004" w:rsidRDefault="00A2281A" w:rsidP="00CD0004">
      <w:pPr>
        <w:snapToGrid w:val="0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Таким образом,</w:t>
      </w:r>
      <w:r w:rsidR="004941F4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="004941F4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не мог быть освобождён</w:t>
      </w:r>
      <w:r w:rsidRPr="00CD0004">
        <w:rPr>
          <w:rFonts w:cs="Times New Roman"/>
          <w:sz w:val="25"/>
          <w:szCs w:val="25"/>
        </w:rPr>
        <w:t xml:space="preserve"> от выполнения обязанности </w:t>
      </w:r>
      <w:r w:rsidR="00456378" w:rsidRPr="00CD0004">
        <w:rPr>
          <w:rFonts w:cs="Times New Roman"/>
          <w:sz w:val="25"/>
          <w:szCs w:val="25"/>
        </w:rPr>
        <w:t xml:space="preserve">согласовать с доверителем </w:t>
      </w:r>
      <w:r w:rsidR="00FD58B1" w:rsidRPr="00CD0004">
        <w:rPr>
          <w:rFonts w:cs="Times New Roman"/>
          <w:sz w:val="25"/>
          <w:szCs w:val="25"/>
        </w:rPr>
        <w:t xml:space="preserve">оплату соразмерно выполненной им работе </w:t>
      </w:r>
      <w:r w:rsidR="00456378" w:rsidRPr="00CD0004">
        <w:rPr>
          <w:rFonts w:cs="Times New Roman"/>
          <w:sz w:val="25"/>
          <w:szCs w:val="25"/>
        </w:rPr>
        <w:t xml:space="preserve">и </w:t>
      </w:r>
      <w:r w:rsidRPr="00CD0004">
        <w:rPr>
          <w:rFonts w:cs="Times New Roman"/>
          <w:sz w:val="25"/>
          <w:szCs w:val="25"/>
        </w:rPr>
        <w:t xml:space="preserve">возвратить </w:t>
      </w:r>
      <w:r w:rsidR="00FD58B1" w:rsidRPr="00CD0004">
        <w:rPr>
          <w:rFonts w:cs="Times New Roman"/>
          <w:sz w:val="25"/>
          <w:szCs w:val="25"/>
        </w:rPr>
        <w:t>последнему</w:t>
      </w:r>
      <w:r w:rsidRPr="00CD0004">
        <w:rPr>
          <w:rFonts w:cs="Times New Roman"/>
          <w:sz w:val="25"/>
          <w:szCs w:val="25"/>
        </w:rPr>
        <w:t xml:space="preserve"> неотработанную часть гонорара (аванс</w:t>
      </w:r>
      <w:r w:rsidR="00FD58B1" w:rsidRPr="00CD0004">
        <w:rPr>
          <w:rFonts w:cs="Times New Roman"/>
          <w:sz w:val="25"/>
          <w:szCs w:val="25"/>
        </w:rPr>
        <w:t>а</w:t>
      </w:r>
      <w:r w:rsidRPr="00CD0004">
        <w:rPr>
          <w:rFonts w:cs="Times New Roman"/>
          <w:sz w:val="25"/>
          <w:szCs w:val="25"/>
        </w:rPr>
        <w:t>).</w:t>
      </w:r>
    </w:p>
    <w:p w14:paraId="513F6D20" w14:textId="36F53DF9" w:rsidR="00A2281A" w:rsidRPr="00CD0004" w:rsidRDefault="004941F4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cs="Times New Roman"/>
          <w:sz w:val="25"/>
          <w:szCs w:val="25"/>
        </w:rPr>
        <w:t>Вместе с тем</w:t>
      </w:r>
      <w:r w:rsidR="00D7247C" w:rsidRPr="00CD0004">
        <w:rPr>
          <w:rFonts w:cs="Times New Roman"/>
          <w:sz w:val="25"/>
          <w:szCs w:val="25"/>
        </w:rPr>
        <w:t xml:space="preserve"> адвокат</w:t>
      </w:r>
      <w:r w:rsidRPr="00CD0004">
        <w:rPr>
          <w:rFonts w:cs="Times New Roman"/>
          <w:sz w:val="25"/>
          <w:szCs w:val="25"/>
        </w:rPr>
        <w:t xml:space="preserve"> </w:t>
      </w:r>
      <w:r w:rsidR="0073096D">
        <w:rPr>
          <w:rFonts w:cs="Times New Roman"/>
          <w:sz w:val="25"/>
          <w:szCs w:val="25"/>
        </w:rPr>
        <w:t>А.</w:t>
      </w:r>
      <w:r w:rsidRPr="00CD0004">
        <w:rPr>
          <w:rFonts w:cs="Times New Roman"/>
          <w:sz w:val="25"/>
          <w:szCs w:val="25"/>
        </w:rPr>
        <w:t xml:space="preserve"> от исполнения данной обязанности уклонился, отказавшись возвращать </w:t>
      </w:r>
      <w:r w:rsidR="00D7247C" w:rsidRPr="00CD0004">
        <w:rPr>
          <w:rFonts w:cs="Times New Roman"/>
          <w:sz w:val="25"/>
          <w:szCs w:val="25"/>
        </w:rPr>
        <w:t xml:space="preserve">неотработанную часть гонорара, посчитав, что </w:t>
      </w:r>
      <w:r w:rsidR="00D7247C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в соответствии с Соглашением №  об оказании юридической помощи от 16.12.2019 работа была выполнена полностью, и вознаграждение полностью отработано, что следует из Акта № 1 от 08.04.2020, направленном адвокатом 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="00D7247C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, действующим в качестве управляющего партнёра АБ «», в адрес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</w:t>
      </w:r>
      <w:r w:rsidR="005F0837" w:rsidRPr="00CD0004">
        <w:rPr>
          <w:rFonts w:eastAsia="Calibri" w:cs="Times New Roman"/>
          <w:kern w:val="2"/>
          <w:sz w:val="25"/>
          <w:szCs w:val="25"/>
          <w:lang w:eastAsia="en-US"/>
        </w:rPr>
        <w:t> 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«НИПИИ «ЛЕНМЕТРОГИПРОТРАНС»</w:t>
      </w:r>
      <w:r w:rsidR="00D7247C" w:rsidRPr="00CD0004">
        <w:rPr>
          <w:rFonts w:eastAsia="Calibri" w:cs="Times New Roman"/>
          <w:kern w:val="2"/>
          <w:sz w:val="25"/>
          <w:szCs w:val="25"/>
          <w:lang w:eastAsia="en-US"/>
        </w:rPr>
        <w:t>.</w:t>
      </w:r>
    </w:p>
    <w:p w14:paraId="094A4270" w14:textId="77777777" w:rsidR="00A2281A" w:rsidRPr="00CD0004" w:rsidRDefault="00A2281A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Совет АП СПб </w:t>
      </w:r>
      <w:r w:rsidRPr="00CD0004">
        <w:rPr>
          <w:rFonts w:cs="Times New Roman"/>
          <w:sz w:val="25"/>
          <w:szCs w:val="25"/>
        </w:rPr>
        <w:t xml:space="preserve">считает, что честное, разумное, добросовестное, квалифицированное, принципиальное и своевременное исполнение адвокатом своих обязанностей перед доверителем предполагает не только квалифицированное оказание юридической помощи доверителю, но и соблюдение права доверителя выплатить вознаграждение адвокату соразмерно выполненной им работе. </w:t>
      </w:r>
    </w:p>
    <w:p w14:paraId="00E3860D" w14:textId="77777777" w:rsidR="002919A0" w:rsidRDefault="00A2281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cs="Times New Roman"/>
          <w:sz w:val="25"/>
          <w:szCs w:val="25"/>
        </w:rPr>
        <w:t xml:space="preserve">В случае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расторжения соглашения доверителем поручение презюмируется выполненным адвокатом не в полном объеме. В этой ситуации адвокат обязан, действуя разумно и добросовестно, после отказа доверителя от его услуг принять меры по согласованию с доверителем суммы отработанного адвокатом гонорара и суммы, подлежащей возврату.</w:t>
      </w:r>
    </w:p>
    <w:p w14:paraId="339A5F83" w14:textId="1731CE29" w:rsidR="00A0499A" w:rsidRPr="00CD0004" w:rsidRDefault="00A0499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>
        <w:rPr>
          <w:rFonts w:cs="Times New Roman"/>
          <w:sz w:val="25"/>
          <w:szCs w:val="25"/>
        </w:rPr>
        <w:t>Н</w:t>
      </w:r>
      <w:r w:rsidRPr="00CD0004">
        <w:rPr>
          <w:rFonts w:cs="Times New Roman"/>
          <w:sz w:val="25"/>
          <w:szCs w:val="25"/>
        </w:rPr>
        <w:t>арушение</w:t>
      </w:r>
      <w:r>
        <w:rPr>
          <w:rFonts w:cs="Times New Roman"/>
          <w:sz w:val="25"/>
          <w:szCs w:val="25"/>
        </w:rPr>
        <w:t xml:space="preserve"> норм законодательства об адвокатуре и адвокатской деятельности, а также КПЭА</w:t>
      </w:r>
      <w:r w:rsidRPr="00CD0004">
        <w:rPr>
          <w:rFonts w:cs="Times New Roman"/>
          <w:sz w:val="25"/>
          <w:szCs w:val="25"/>
        </w:rPr>
        <w:t xml:space="preserve"> в действиях адвоката</w:t>
      </w:r>
      <w:r>
        <w:rPr>
          <w:rFonts w:cs="Times New Roman"/>
          <w:sz w:val="25"/>
          <w:szCs w:val="25"/>
        </w:rPr>
        <w:t xml:space="preserve"> </w:t>
      </w:r>
      <w:r w:rsidR="0073096D">
        <w:rPr>
          <w:rFonts w:cs="Times New Roman"/>
          <w:sz w:val="25"/>
          <w:szCs w:val="25"/>
        </w:rPr>
        <w:t>А.</w:t>
      </w:r>
      <w:r w:rsidRPr="00CD0004">
        <w:rPr>
          <w:rFonts w:cs="Times New Roman"/>
          <w:sz w:val="25"/>
          <w:szCs w:val="25"/>
        </w:rPr>
        <w:t xml:space="preserve"> выразилось в том, что после получения уведомления о расторжении соглашения адвокат не предпринял никаких действий по согласованию с доверителем размера неотработанной части вознаграждения и её возврату, не направил письменно</w:t>
      </w:r>
      <w:r>
        <w:rPr>
          <w:rFonts w:cs="Times New Roman"/>
          <w:sz w:val="25"/>
          <w:szCs w:val="25"/>
        </w:rPr>
        <w:t>е</w:t>
      </w:r>
      <w:r w:rsidRPr="00CD0004">
        <w:rPr>
          <w:rFonts w:cs="Times New Roman"/>
          <w:sz w:val="25"/>
          <w:szCs w:val="25"/>
        </w:rPr>
        <w:t xml:space="preserve"> уведомлени</w:t>
      </w:r>
      <w:r>
        <w:rPr>
          <w:rFonts w:cs="Times New Roman"/>
          <w:sz w:val="25"/>
          <w:szCs w:val="25"/>
        </w:rPr>
        <w:t>е</w:t>
      </w:r>
      <w:r w:rsidRPr="00CD0004">
        <w:rPr>
          <w:rFonts w:cs="Times New Roman"/>
          <w:sz w:val="25"/>
          <w:szCs w:val="25"/>
        </w:rPr>
        <w:t xml:space="preserve"> о размере и порядке возврата неотработанной части вознаграждения.</w:t>
      </w:r>
    </w:p>
    <w:p w14:paraId="444F06AC" w14:textId="259C425D" w:rsidR="002919A0" w:rsidRPr="00CD0004" w:rsidRDefault="002919A0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Соглашаясь с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Квалифкомиссией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в том, что адвокатом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совершён дисциплинарный проступок, Совет АП СПб полагает необходимым квалифицировать его 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действия (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бездействие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)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иным образом ввиду нижеследующего.</w:t>
      </w:r>
    </w:p>
    <w:p w14:paraId="26BFD0E9" w14:textId="6AF4DB84" w:rsidR="002919A0" w:rsidRPr="00CD0004" w:rsidRDefault="002919A0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Квалифкомиссия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усматривает в действиях (бездействии) адвоката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="00114608" w:rsidRPr="00CD0004">
        <w:rPr>
          <w:rFonts w:eastAsia="Calibri" w:cs="Times New Roman"/>
          <w:kern w:val="2"/>
          <w:sz w:val="25"/>
          <w:szCs w:val="25"/>
          <w:lang w:eastAsia="en-US"/>
        </w:rPr>
        <w:t>, среди прочего,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нарушение подп. 1 п. 1 ст. 7 Закона об адвокатуре, согласно которому адвокат обязан честно, разумно и добросовестно отстаивать права и законные интересы доверителя всеми не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запрещёнными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законодательством Российской Федерации средствами.</w:t>
      </w:r>
    </w:p>
    <w:p w14:paraId="27BE4354" w14:textId="0A99626E" w:rsidR="00AA5859" w:rsidRPr="00CD0004" w:rsidRDefault="002919A0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Суть допущенного адвокатом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нарушения сводится к ненадлежащему исполнению профессиональных обязанностей перед доверителем, что выразилось 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>в отказе от возврата неотработанной части гонорара.</w:t>
      </w:r>
    </w:p>
    <w:p w14:paraId="4929A856" w14:textId="19EC9AA5" w:rsidR="00114608" w:rsidRPr="00CD0004" w:rsidRDefault="002919A0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Вместе с тем, учитывая, что поскольку в данном случае нарушение законных интересов доверителя было допущено непосредственно адвокатом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и, как следствие, речь об их отстаивании перед органами государственной власти, третьими лицами и др. не идёт, Совет АП СПб полагает излишней квалификацию бездействия, совершённого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lastRenderedPageBreak/>
        <w:t>адвокатом</w:t>
      </w:r>
      <w:r w:rsidR="00AA5859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, по подп. 1 п. 1 ст. 7 Закона об адвокатуре</w:t>
      </w:r>
      <w:r w:rsidR="00114608" w:rsidRPr="00CD0004">
        <w:rPr>
          <w:rFonts w:eastAsia="Calibri" w:cs="Times New Roman"/>
          <w:kern w:val="2"/>
          <w:sz w:val="25"/>
          <w:szCs w:val="25"/>
          <w:lang w:eastAsia="en-US"/>
        </w:rPr>
        <w:t>, однако одновременно приходит к выводу о том, что указанное действие (бездействие) должно быть дополнительно квалифицировано как нарушение п. 2 ст. 8 КПЭА постольку, поскольку адвокат обязан уважать права доверителей, в том числе право на отказ от соглашения и возврат неотработанной адвокатом части уплаченного гонорара (аванса).</w:t>
      </w:r>
    </w:p>
    <w:p w14:paraId="5E2BB545" w14:textId="75433311" w:rsidR="00114608" w:rsidRPr="00CD0004" w:rsidRDefault="0011460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Совет АП СПб </w:t>
      </w:r>
      <w:r w:rsidR="000D513A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также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отмечает, что Квалифкомиссией не была дана какая-либо правовая оценка доводу заявителя о том, что невозврат адвокатом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подрывает доверие </w:t>
      </w:r>
      <w:r w:rsidR="000D513A" w:rsidRPr="00CD0004">
        <w:rPr>
          <w:rFonts w:eastAsia="Calibri" w:cs="Times New Roman"/>
          <w:kern w:val="2"/>
          <w:sz w:val="25"/>
          <w:szCs w:val="25"/>
          <w:lang w:eastAsia="en-US"/>
        </w:rPr>
        <w:t>к нему и к адвокатуре (стр. 8 жалобы).</w:t>
      </w:r>
    </w:p>
    <w:p w14:paraId="4DD60397" w14:textId="77777777" w:rsidR="00114608" w:rsidRPr="00CD0004" w:rsidRDefault="0011460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Согласно положениям п. 2 ст. 5 КПЭА адвокат должен избегать действий (бездействия), направленных к подрыву доверия к нему или к адвокатуре (п. 2).</w:t>
      </w:r>
    </w:p>
    <w:p w14:paraId="2654846F" w14:textId="77777777" w:rsidR="00114608" w:rsidRPr="00CD0004" w:rsidRDefault="00114608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Одним из основных принципов адвокатской деятельности является фидуциарный, то есть основанный на доверии и добросовестности, характер взаимоотношений адвоката с доверителем. </w:t>
      </w:r>
    </w:p>
    <w:p w14:paraId="1369623B" w14:textId="77777777" w:rsidR="000D513A" w:rsidRPr="00CD0004" w:rsidRDefault="000D513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Уклонение адвоката от обязанности согласовать с доверителем сумм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у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отработанного адвокатом гонорара и сумм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у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, подлежащ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ую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возврату, в случае досрочного расторжения договора, может поставить под сомнение интересы доверителя и, как следствие, подорвать доверительный характер отношений между ним и адвокатом.</w:t>
      </w:r>
    </w:p>
    <w:p w14:paraId="4CEA24FC" w14:textId="7769B8FC" w:rsidR="000D513A" w:rsidRPr="00CD0004" w:rsidRDefault="000D513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В результате дисциплинарного разбирательства достоверно установлен факт умышленного и длительного уклонения адвоката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от обязательства согласовать с доверителем и вернуть неотработанную часть гонорара 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>АО «НИПИИ «ЛЕНМЕТРОГИПРОТРАНС»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, что безусловно является не только ненадлежащим исполнением обязательств перед доверителем, но и действиями, направленными к подрыву доверия и убежд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ё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нности доверителя в порядочности, честности и добросовестности адвоката.</w:t>
      </w:r>
    </w:p>
    <w:p w14:paraId="4D99B030" w14:textId="75DA1143" w:rsidR="00114608" w:rsidRPr="00CD0004" w:rsidRDefault="000D513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При таких обстоятельствах Совет АП СПб приходит к выводу о том, что адвокатом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также допущено нарушение п. 2 ст. 5 КПЭА.</w:t>
      </w:r>
    </w:p>
    <w:p w14:paraId="1C08F6B5" w14:textId="1139DE6B" w:rsidR="002E6007" w:rsidRPr="00CD0004" w:rsidRDefault="000D513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Таким образом, Совет АП СПб 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квалифицирует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допущенный адвокатом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дисциплинарный проступок как нарушение положений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п. 2 ст. 5, 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>п.</w:t>
      </w:r>
      <w:r w:rsidR="00114608" w:rsidRPr="00CD0004">
        <w:rPr>
          <w:rFonts w:eastAsia="Calibri" w:cs="Times New Roman"/>
          <w:kern w:val="2"/>
          <w:sz w:val="25"/>
          <w:szCs w:val="25"/>
          <w:lang w:eastAsia="en-US"/>
        </w:rPr>
        <w:t>п.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1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,</w:t>
      </w:r>
      <w:r w:rsidR="00114608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2</w:t>
      </w:r>
      <w:r w:rsidR="002919A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ст. 8 </w:t>
      </w:r>
      <w:r w:rsidR="00114608" w:rsidRPr="00CD0004">
        <w:rPr>
          <w:rFonts w:eastAsia="Calibri" w:cs="Times New Roman"/>
          <w:kern w:val="2"/>
          <w:sz w:val="25"/>
          <w:szCs w:val="25"/>
          <w:lang w:eastAsia="en-US"/>
        </w:rPr>
        <w:t>и подп. 1 п. 1 ст. 9 КПЭА.</w:t>
      </w:r>
    </w:p>
    <w:p w14:paraId="1EED4C5B" w14:textId="77777777" w:rsidR="000D513A" w:rsidRPr="00CD0004" w:rsidRDefault="000D513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Совет </w:t>
      </w:r>
      <w:r w:rsidR="00B524C1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АП СПб </w:t>
      </w:r>
      <w:r w:rsidR="00B77CA4" w:rsidRPr="00CD0004">
        <w:rPr>
          <w:rFonts w:eastAsia="Calibri" w:cs="Times New Roman"/>
          <w:kern w:val="2"/>
          <w:sz w:val="25"/>
          <w:szCs w:val="25"/>
          <w:lang w:eastAsia="en-US"/>
        </w:rPr>
        <w:t>отмечает</w:t>
      </w:r>
      <w:r w:rsidR="00B524C1" w:rsidRPr="00CD0004">
        <w:rPr>
          <w:rFonts w:eastAsia="Calibri" w:cs="Times New Roman"/>
          <w:kern w:val="2"/>
          <w:sz w:val="25"/>
          <w:szCs w:val="25"/>
          <w:lang w:eastAsia="en-US"/>
        </w:rPr>
        <w:t>, что в данной части дисциплинарных претензий срок давности применения меры дисциплинарной ответственности не истёк ввиду следующего</w:t>
      </w:r>
      <w:r w:rsidR="00B77CA4" w:rsidRPr="00CD0004">
        <w:rPr>
          <w:rFonts w:eastAsia="Calibri" w:cs="Times New Roman"/>
          <w:kern w:val="2"/>
          <w:sz w:val="25"/>
          <w:szCs w:val="25"/>
          <w:lang w:eastAsia="en-US"/>
        </w:rPr>
        <w:t>.</w:t>
      </w:r>
    </w:p>
    <w:p w14:paraId="1097074B" w14:textId="77777777" w:rsidR="00B524C1" w:rsidRPr="00CD0004" w:rsidRDefault="00B524C1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Согласно п. 5 ст. 18 КПЭА меры дисциплинарной ответственности могут быть применены к адвокату, если с момента совершения им нарушения прошло не более двух лет, а при длящемся нарушении – с момента его прекращения (пресечения).</w:t>
      </w:r>
    </w:p>
    <w:p w14:paraId="0CFF7F9F" w14:textId="77777777" w:rsidR="00B524C1" w:rsidRPr="00CD0004" w:rsidRDefault="00B524C1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Уклонение адвоката от обязательства согласовать с доверителем и вернуть неотработанную часть гонорара представляет собой </w:t>
      </w:r>
      <w:r w:rsidR="000D513A" w:rsidRPr="00CD0004">
        <w:rPr>
          <w:rFonts w:eastAsia="Calibri" w:cs="Times New Roman"/>
          <w:kern w:val="2"/>
          <w:sz w:val="25"/>
          <w:szCs w:val="25"/>
          <w:lang w:eastAsia="en-US"/>
        </w:rPr>
        <w:t>бездействие, которое непрерывно продолжается на протяжении длительного времени, выража</w:t>
      </w:r>
      <w:r w:rsidR="00A0499A">
        <w:rPr>
          <w:rFonts w:eastAsia="Calibri" w:cs="Times New Roman"/>
          <w:kern w:val="2"/>
          <w:sz w:val="25"/>
          <w:szCs w:val="25"/>
          <w:lang w:eastAsia="en-US"/>
        </w:rPr>
        <w:t>ется</w:t>
      </w:r>
      <w:r w:rsidR="000D513A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 невыполнении или ненадлежащем выполнении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адвокатом</w:t>
      </w:r>
      <w:r w:rsidR="000D513A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возложенных на него законом обязанностей.</w:t>
      </w:r>
    </w:p>
    <w:p w14:paraId="40CFB327" w14:textId="77777777" w:rsidR="00B524C1" w:rsidRPr="00CD0004" w:rsidRDefault="000D513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Так</w:t>
      </w:r>
      <w:r w:rsidR="00B524C1" w:rsidRPr="00CD0004">
        <w:rPr>
          <w:rFonts w:eastAsia="Calibri" w:cs="Times New Roman"/>
          <w:kern w:val="2"/>
          <w:sz w:val="25"/>
          <w:szCs w:val="25"/>
          <w:lang w:eastAsia="en-US"/>
        </w:rPr>
        <w:t>ой дисциплинарный проступок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счита</w:t>
      </w:r>
      <w:r w:rsidR="00B524C1" w:rsidRPr="00CD0004">
        <w:rPr>
          <w:rFonts w:eastAsia="Calibri" w:cs="Times New Roman"/>
          <w:kern w:val="2"/>
          <w:sz w:val="25"/>
          <w:szCs w:val="25"/>
          <w:lang w:eastAsia="en-US"/>
        </w:rPr>
        <w:t>е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тся оконченным только в тот момент, когда </w:t>
      </w:r>
      <w:r w:rsidR="00B524C1" w:rsidRPr="00CD0004">
        <w:rPr>
          <w:rFonts w:eastAsia="Calibri" w:cs="Times New Roman"/>
          <w:kern w:val="2"/>
          <w:sz w:val="25"/>
          <w:szCs w:val="25"/>
          <w:lang w:eastAsia="en-US"/>
        </w:rPr>
        <w:t>адвокат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прекращает противоправное поведение</w:t>
      </w:r>
      <w:r w:rsidR="00B524C1" w:rsidRPr="00CD0004">
        <w:rPr>
          <w:rFonts w:eastAsia="Calibri" w:cs="Times New Roman"/>
          <w:kern w:val="2"/>
          <w:sz w:val="25"/>
          <w:szCs w:val="25"/>
          <w:lang w:eastAsia="en-US"/>
        </w:rPr>
        <w:t>, либо же оконченным будет только такое длящееся нарушение, которое не только обнаружено, но и за которое лицо привлечено к ответственности и решение по дисциплинарному производству вступило в законную силу и подлежит исполнению.</w:t>
      </w:r>
    </w:p>
    <w:p w14:paraId="7B18C870" w14:textId="1CC73F7A" w:rsidR="00B524C1" w:rsidRPr="00CD0004" w:rsidRDefault="00B524C1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lastRenderedPageBreak/>
        <w:t xml:space="preserve">Иными словами, Совет АП СПб приходит к выводу о том, что адвокатом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совершено длящееся нарушение, следовательно,</w:t>
      </w:r>
      <w:r w:rsidR="00E01197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 учётом </w:t>
      </w:r>
      <w:r w:rsidR="00E01197" w:rsidRPr="00CD0004">
        <w:rPr>
          <w:rFonts w:eastAsia="Calibri" w:cs="Times New Roman"/>
          <w:kern w:val="2"/>
          <w:sz w:val="25"/>
          <w:szCs w:val="25"/>
          <w:lang w:eastAsia="en-US"/>
        </w:rPr>
        <w:t>положений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E01197" w:rsidRPr="00CD0004">
        <w:rPr>
          <w:rFonts w:eastAsia="Calibri" w:cs="Times New Roman"/>
          <w:kern w:val="2"/>
          <w:sz w:val="25"/>
          <w:szCs w:val="25"/>
          <w:lang w:eastAsia="en-US"/>
        </w:rPr>
        <w:t>п.</w:t>
      </w:r>
      <w:r w:rsidR="00B77CA4" w:rsidRPr="00CD0004">
        <w:rPr>
          <w:rFonts w:eastAsia="Calibri" w:cs="Times New Roman"/>
          <w:kern w:val="2"/>
          <w:sz w:val="25"/>
          <w:szCs w:val="25"/>
          <w:lang w:eastAsia="en-US"/>
        </w:rPr>
        <w:t> 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5 </w:t>
      </w:r>
      <w:r w:rsidR="00E01197" w:rsidRPr="00CD0004">
        <w:rPr>
          <w:rFonts w:eastAsia="Calibri" w:cs="Times New Roman"/>
          <w:kern w:val="2"/>
          <w:sz w:val="25"/>
          <w:szCs w:val="25"/>
          <w:lang w:eastAsia="en-US"/>
        </w:rPr>
        <w:t>ст.</w:t>
      </w:r>
      <w:r w:rsidR="00B77CA4" w:rsidRPr="00CD0004">
        <w:rPr>
          <w:rFonts w:eastAsia="Calibri" w:cs="Times New Roman"/>
          <w:kern w:val="2"/>
          <w:sz w:val="25"/>
          <w:szCs w:val="25"/>
          <w:lang w:eastAsia="en-US"/>
        </w:rPr>
        <w:t> 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18 </w:t>
      </w:r>
      <w:r w:rsidR="00E01197" w:rsidRPr="00CD0004">
        <w:rPr>
          <w:rFonts w:eastAsia="Calibri" w:cs="Times New Roman"/>
          <w:kern w:val="2"/>
          <w:sz w:val="25"/>
          <w:szCs w:val="25"/>
          <w:lang w:eastAsia="en-US"/>
        </w:rPr>
        <w:t>КПЭА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срок давности привлечения за этот проступок </w:t>
      </w:r>
      <w:r w:rsidR="00E01197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не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истёк.</w:t>
      </w:r>
    </w:p>
    <w:p w14:paraId="00CE78C3" w14:textId="19D963C8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 учётом изложенного Совет АП СПб признаёт презумпцию добросовестности адвоката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 указанной части дисциплинарных претензий опровергнутой, а его вину в ненадлежащем исполнении своих профессиональных обязанностей – установленной.</w:t>
      </w:r>
    </w:p>
    <w:p w14:paraId="0BFB7EED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>Наконец, Совет АП СПб также считает необходимым вновь повторить, что адвокатская палата субъекта Российской Федерации не уполномочена принимать решение о возврате адвокатом ранее уплаченного ему гонорара либо иных денежных средств, выплаты которых может требовать доверитель в случае невыполнения (ненадлежащего выполнения) принятого адвокатом поручения. За удовлетворением финансовых требований, вытекающих из соглашения об оказании юридической помощи, в случае, если урегулировать данные вопросы с адвокатом путём переговоров не удалось, доверитель вправе обратиться в суд общей юрисдикции в порядке, предусмотренном действующим гражданско-процессуальным законодательством.</w:t>
      </w:r>
    </w:p>
    <w:p w14:paraId="4A40F269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Как усматривается из материалов дисциплинарного дела, заявитель указанным правом воспользовался, обратившись в Арбитражный суд города Санкт-Петербурга и Ленинградской области</w:t>
      </w:r>
      <w:r w:rsidR="00456378" w:rsidRPr="00CD0004">
        <w:rPr>
          <w:rFonts w:eastAsia="Calibri" w:cs="Times New Roman"/>
          <w:kern w:val="2"/>
          <w:sz w:val="25"/>
          <w:szCs w:val="25"/>
          <w:lang w:eastAsia="en-US"/>
        </w:rPr>
        <w:t>, судом принято решение по делу.</w:t>
      </w:r>
    </w:p>
    <w:p w14:paraId="38A080D9" w14:textId="43683559" w:rsidR="00B77CA4" w:rsidRPr="00CD0004" w:rsidRDefault="00B77CA4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Относительно иных дисциплинарных обвинений, выдвинутых генеральным директором</w:t>
      </w:r>
      <w:r w:rsidR="003657C0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АО «НИПИИ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«ЛЕНМЕТРОГИПРОТРАНС» в отношении адвоката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о нецелевом использование бюджета АБ «» в своих личных интересах; незаконных арендных платежах; расходах со счёта АБ «» на рестораны, бани; сокрытие платежей от других доверителей; неоплате налогов; совмещении адвокатской деятельности с предпринимательской, Совет АП СПб полностью разделяет выводы Квалифкомиссии об отсутствии сведений о нарушении адвокатом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законодательства об адвокатской деятельности и адвокатуре, а также КПЭА, признаёт их убедительными и достаточно аргументированными, основанными на полном и всестороннем анализе доводов сторон, имеющихся в материалах дисциплинарного производства доказательств и действующего законодательства, регулирующего спорные правоотношения.</w:t>
      </w:r>
    </w:p>
    <w:p w14:paraId="007BC6C6" w14:textId="073E3F26" w:rsidR="00B77CA4" w:rsidRPr="00CD0004" w:rsidRDefault="00B77CA4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bookmarkStart w:id="5" w:name="_Hlk200386082"/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При таких обстоятельствах </w:t>
      </w:r>
      <w:bookmarkStart w:id="6" w:name="_Hlk193550762"/>
      <w:bookmarkStart w:id="7" w:name="_Hlk193545084"/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в данной части дисциплинарных претензий </w:t>
      </w:r>
      <w:bookmarkEnd w:id="6"/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Совет АП СПб </w:t>
      </w:r>
      <w:bookmarkEnd w:id="7"/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соглашается с Квалифкомиссией и на основании подп. 2 п. 1 ст. 25 КПЭА принимает решение </w:t>
      </w:r>
      <w:r w:rsidRPr="00CD0004">
        <w:rPr>
          <w:rFonts w:eastAsia="Calibri" w:cs="Times New Roman"/>
          <w:b/>
          <w:bCs/>
          <w:kern w:val="2"/>
          <w:sz w:val="25"/>
          <w:szCs w:val="25"/>
          <w:lang w:eastAsia="en-US"/>
        </w:rPr>
        <w:t>о прекращении дисциплинарного производства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 отношении адвоката </w:t>
      </w:r>
      <w:r w:rsidR="0073096D">
        <w:rPr>
          <w:rFonts w:eastAsia="Calibri" w:cs="Times New Roman"/>
          <w:kern w:val="2"/>
          <w:sz w:val="25"/>
          <w:szCs w:val="25"/>
          <w:lang w:eastAsia="en-US"/>
        </w:rPr>
        <w:t>А.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(или) КПЭА. </w:t>
      </w:r>
      <w:bookmarkEnd w:id="5"/>
    </w:p>
    <w:p w14:paraId="2785476A" w14:textId="77777777" w:rsidR="00B524C1" w:rsidRPr="00CD0004" w:rsidRDefault="00B524C1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</w:p>
    <w:p w14:paraId="3F116ACD" w14:textId="77777777" w:rsidR="00C9747A" w:rsidRPr="00CD0004" w:rsidRDefault="00C9747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CD0004">
        <w:rPr>
          <w:rFonts w:eastAsia="Calibri" w:cs="Times New Roman"/>
          <w:kern w:val="2"/>
          <w:sz w:val="25"/>
          <w:szCs w:val="25"/>
          <w:lang w:eastAsia="en-US"/>
        </w:rPr>
        <w:t>Совет АП СПб считает заключение Квалифкомиссии соответствующим требованиям КПЭА и достаточным для принятия Советом законного решения по дисциплинарному производству.</w:t>
      </w:r>
    </w:p>
    <w:p w14:paraId="1A3B0FC8" w14:textId="77777777" w:rsidR="00C9747A" w:rsidRPr="00CD0004" w:rsidRDefault="00C9747A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</w:p>
    <w:p w14:paraId="66D92A98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Как указано в п. 1 ст. 18 КПЭА: </w:t>
      </w:r>
      <w:r w:rsidRPr="00CD0004">
        <w:rPr>
          <w:rFonts w:cs="Times New Roman"/>
          <w:i/>
          <w:iCs/>
          <w:sz w:val="25"/>
          <w:szCs w:val="25"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КПЭА».</w:t>
      </w:r>
    </w:p>
    <w:p w14:paraId="3443F93D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CD0004">
        <w:rPr>
          <w:rFonts w:cs="Times New Roman"/>
          <w:sz w:val="25"/>
          <w:szCs w:val="25"/>
        </w:rPr>
        <w:lastRenderedPageBreak/>
        <w:t xml:space="preserve">Согласно подп. 1 п. 1 ст. 25 КПЭА: </w:t>
      </w:r>
      <w:r w:rsidRPr="00CD0004">
        <w:rPr>
          <w:rFonts w:cs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КПЭА».</w:t>
      </w:r>
    </w:p>
    <w:p w14:paraId="2EBD61D8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325F564A" w14:textId="7AE0F124" w:rsidR="00CD0004" w:rsidRPr="00CD0004" w:rsidRDefault="00CD0004" w:rsidP="00CD0004">
      <w:pPr>
        <w:pStyle w:val="a3"/>
        <w:snapToGrid w:val="0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Избирая в соответствии с требованиями п. 4 ст. 18 КПЭА </w:t>
      </w:r>
      <w:r w:rsidRPr="00CD0004">
        <w:rPr>
          <w:rFonts w:cs="Times New Roman"/>
          <w:b/>
          <w:bCs/>
          <w:sz w:val="25"/>
          <w:szCs w:val="25"/>
        </w:rPr>
        <w:t>меру дисциплинарной ответственности</w:t>
      </w:r>
      <w:r w:rsidRPr="00CD0004">
        <w:rPr>
          <w:rFonts w:cs="Times New Roman"/>
          <w:sz w:val="25"/>
          <w:szCs w:val="25"/>
        </w:rPr>
        <w:t xml:space="preserve"> </w:t>
      </w:r>
      <w:bookmarkStart w:id="8" w:name="_Hlk193211600"/>
      <w:r w:rsidRPr="00CD0004">
        <w:rPr>
          <w:rFonts w:cs="Times New Roman"/>
          <w:sz w:val="25"/>
          <w:szCs w:val="25"/>
        </w:rPr>
        <w:t xml:space="preserve">адвокату </w:t>
      </w:r>
      <w:bookmarkEnd w:id="8"/>
      <w:r w:rsidR="00027616">
        <w:rPr>
          <w:rFonts w:cs="Times New Roman"/>
          <w:sz w:val="25"/>
          <w:szCs w:val="25"/>
        </w:rPr>
        <w:t>А.</w:t>
      </w:r>
      <w:r w:rsidRPr="00CD0004">
        <w:rPr>
          <w:rFonts w:cs="Times New Roman"/>
          <w:sz w:val="25"/>
          <w:szCs w:val="25"/>
        </w:rPr>
        <w:t xml:space="preserve"> за допущенное нарушение, </w:t>
      </w:r>
      <w:bookmarkStart w:id="9" w:name="_Hlk195213615"/>
      <w:r w:rsidRPr="00CD0004">
        <w:rPr>
          <w:rFonts w:cs="Times New Roman"/>
          <w:sz w:val="25"/>
          <w:szCs w:val="25"/>
        </w:rPr>
        <w:t xml:space="preserve">Совет АП СПб </w:t>
      </w:r>
      <w:bookmarkEnd w:id="9"/>
      <w:r w:rsidRPr="00CD0004">
        <w:rPr>
          <w:rFonts w:cs="Times New Roman"/>
          <w:sz w:val="25"/>
          <w:szCs w:val="25"/>
        </w:rPr>
        <w:t xml:space="preserve">учитывает его умышленный </w:t>
      </w:r>
      <w:bookmarkStart w:id="10" w:name="_GoBack"/>
      <w:bookmarkEnd w:id="10"/>
      <w:r w:rsidRPr="00CD0004">
        <w:rPr>
          <w:rFonts w:cs="Times New Roman"/>
          <w:sz w:val="25"/>
          <w:szCs w:val="25"/>
        </w:rPr>
        <w:t xml:space="preserve">и грубый характер, свидетельствующий об игнорировании адвокатом </w:t>
      </w:r>
      <w:r w:rsidR="0073096D">
        <w:rPr>
          <w:rFonts w:cs="Times New Roman"/>
          <w:sz w:val="25"/>
          <w:szCs w:val="25"/>
        </w:rPr>
        <w:t>А.</w:t>
      </w:r>
      <w:r w:rsidRPr="00CD0004">
        <w:rPr>
          <w:rFonts w:cs="Times New Roman"/>
          <w:sz w:val="25"/>
          <w:szCs w:val="25"/>
        </w:rPr>
        <w:t xml:space="preserve"> основополагающих требований законодательства, профессиональной этики и правил профессионального поведения, и признаёт его тяжким, поскольку </w:t>
      </w:r>
      <w:r>
        <w:rPr>
          <w:rFonts w:cs="Times New Roman"/>
          <w:sz w:val="25"/>
          <w:szCs w:val="25"/>
        </w:rPr>
        <w:t>уклонение</w:t>
      </w:r>
      <w:r w:rsidRPr="00CD0004">
        <w:rPr>
          <w:rFonts w:cs="Times New Roman"/>
          <w:sz w:val="25"/>
          <w:szCs w:val="25"/>
        </w:rPr>
        <w:t xml:space="preserve"> адвокат</w:t>
      </w:r>
      <w:r>
        <w:rPr>
          <w:rFonts w:cs="Times New Roman"/>
          <w:sz w:val="25"/>
          <w:szCs w:val="25"/>
        </w:rPr>
        <w:t>а</w:t>
      </w:r>
      <w:r w:rsidRPr="00CD0004">
        <w:rPr>
          <w:rFonts w:cs="Times New Roman"/>
          <w:sz w:val="25"/>
          <w:szCs w:val="25"/>
        </w:rPr>
        <w:t xml:space="preserve"> </w:t>
      </w:r>
      <w:r w:rsidR="0073096D">
        <w:rPr>
          <w:rFonts w:cs="Times New Roman"/>
          <w:sz w:val="25"/>
          <w:szCs w:val="25"/>
        </w:rPr>
        <w:t>А.</w:t>
      </w:r>
      <w:r w:rsidRPr="00CD0004">
        <w:rPr>
          <w:rFonts w:cs="Times New Roman"/>
          <w:sz w:val="25"/>
          <w:szCs w:val="25"/>
        </w:rPr>
        <w:t xml:space="preserve"> </w:t>
      </w:r>
      <w:r>
        <w:rPr>
          <w:rFonts w:cs="Times New Roman"/>
          <w:sz w:val="25"/>
          <w:szCs w:val="25"/>
        </w:rPr>
        <w:t xml:space="preserve">от исполнения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>обязанност</w:t>
      </w:r>
      <w:r>
        <w:rPr>
          <w:rFonts w:eastAsia="Calibri" w:cs="Times New Roman"/>
          <w:kern w:val="2"/>
          <w:sz w:val="25"/>
          <w:szCs w:val="25"/>
          <w:lang w:eastAsia="en-US"/>
        </w:rPr>
        <w:t>и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согласовать с доверителем и вернуть неотработанную часть гонорара </w:t>
      </w:r>
      <w:r w:rsidRPr="00CD0004">
        <w:rPr>
          <w:rFonts w:cs="Times New Roman"/>
          <w:sz w:val="25"/>
          <w:szCs w:val="25"/>
        </w:rPr>
        <w:t xml:space="preserve">причинило вред интересам </w:t>
      </w:r>
      <w:r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АО «НИПИИ «ЛЕНМЕТРОГИПРОТРАНС», </w:t>
      </w:r>
      <w:r w:rsidRPr="00CD0004">
        <w:rPr>
          <w:rFonts w:cs="Times New Roman"/>
          <w:sz w:val="25"/>
          <w:szCs w:val="25"/>
        </w:rPr>
        <w:t>а также причинило вред репутации адвокатуры в целом.</w:t>
      </w:r>
    </w:p>
    <w:p w14:paraId="0E7E1EEA" w14:textId="155BBE7C" w:rsidR="00CD0004" w:rsidRPr="00CD0004" w:rsidRDefault="00CD0004" w:rsidP="00CD0004">
      <w:pPr>
        <w:pStyle w:val="11"/>
        <w:snapToGrid w:val="0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D0004">
        <w:rPr>
          <w:rFonts w:ascii="Times New Roman" w:hAnsi="Times New Roman" w:cs="Times New Roman"/>
          <w:sz w:val="25"/>
          <w:szCs w:val="25"/>
        </w:rPr>
        <w:t>Также Совет АП СПб принимает во внимание отсутствие у адвоката</w:t>
      </w:r>
      <w:bookmarkStart w:id="11" w:name="_Hlk193212091"/>
      <w:r w:rsidRPr="00CD0004">
        <w:rPr>
          <w:rFonts w:ascii="Times New Roman" w:hAnsi="Times New Roman" w:cs="Times New Roman"/>
          <w:sz w:val="25"/>
          <w:szCs w:val="25"/>
        </w:rPr>
        <w:t xml:space="preserve"> </w:t>
      </w:r>
      <w:r w:rsidR="0073096D">
        <w:rPr>
          <w:rFonts w:ascii="Times New Roman" w:hAnsi="Times New Roman" w:cs="Times New Roman"/>
          <w:sz w:val="25"/>
          <w:szCs w:val="25"/>
        </w:rPr>
        <w:t>А.</w:t>
      </w:r>
      <w:r w:rsidRPr="00CD0004">
        <w:rPr>
          <w:rFonts w:ascii="Times New Roman" w:hAnsi="Times New Roman" w:cs="Times New Roman"/>
          <w:sz w:val="25"/>
          <w:szCs w:val="25"/>
        </w:rPr>
        <w:t xml:space="preserve"> </w:t>
      </w:r>
      <w:bookmarkEnd w:id="11"/>
      <w:r w:rsidRPr="00CD0004">
        <w:rPr>
          <w:rFonts w:ascii="Times New Roman" w:hAnsi="Times New Roman" w:cs="Times New Roman"/>
          <w:sz w:val="25"/>
          <w:szCs w:val="25"/>
        </w:rPr>
        <w:t>действующих дисциплинарных взысканий, но не считает это обстоятельство оказывающим существенное влияние на принятое решение.</w:t>
      </w:r>
    </w:p>
    <w:p w14:paraId="1774BC2B" w14:textId="0743066D" w:rsidR="00CD0004" w:rsidRPr="00CD0004" w:rsidRDefault="00CD0004" w:rsidP="00CD0004">
      <w:pPr>
        <w:pStyle w:val="11"/>
        <w:snapToGrid w:val="0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D0004">
        <w:rPr>
          <w:rFonts w:ascii="Times New Roman" w:hAnsi="Times New Roman" w:cs="Times New Roman"/>
          <w:sz w:val="25"/>
          <w:szCs w:val="25"/>
        </w:rPr>
        <w:t xml:space="preserve">При указанных обстоятельствах Совет АП СПб считает необходимым применить к адвокату </w:t>
      </w:r>
      <w:r w:rsidR="00027616">
        <w:rPr>
          <w:rFonts w:ascii="Times New Roman" w:hAnsi="Times New Roman" w:cs="Times New Roman"/>
          <w:sz w:val="25"/>
          <w:szCs w:val="25"/>
        </w:rPr>
        <w:t>А.</w:t>
      </w:r>
      <w:r w:rsidRPr="00CD0004">
        <w:rPr>
          <w:rFonts w:ascii="Times New Roman" w:hAnsi="Times New Roman" w:cs="Times New Roman"/>
          <w:sz w:val="25"/>
          <w:szCs w:val="25"/>
        </w:rPr>
        <w:t xml:space="preserve"> меру дисциплинарной ответственности в виде предупреждения, как в наибольшей степени отвечающую требованию справедливости дисциплинарного разбирательства, предусмотренному п. 3 ст. 19 КПЭА.</w:t>
      </w:r>
    </w:p>
    <w:p w14:paraId="74638A32" w14:textId="77777777" w:rsidR="00CD0004" w:rsidRPr="00CD0004" w:rsidRDefault="00CD0004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29B9926E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b/>
          <w:bCs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На основании изложенного, руководствуясь подп. 9 п. 3 ст. 31 Федерального закона «Об адвокатской деятельности и адвокатуре в Российской Федерации», подп. 1 п. 1 ст. 25, подп. </w:t>
      </w:r>
      <w:r w:rsidR="00CD0004" w:rsidRPr="00CD0004">
        <w:rPr>
          <w:rFonts w:cs="Times New Roman"/>
          <w:sz w:val="25"/>
          <w:szCs w:val="25"/>
        </w:rPr>
        <w:t>2</w:t>
      </w:r>
      <w:r w:rsidRPr="00CD0004">
        <w:rPr>
          <w:rFonts w:cs="Times New Roman"/>
          <w:sz w:val="25"/>
          <w:szCs w:val="25"/>
        </w:rPr>
        <w:t xml:space="preserve"> п. 6 ст. 18 Кодекса профессиональной этики адвоката, Совет Адвокатской палаты Санкт-Петербурга </w:t>
      </w:r>
      <w:r w:rsidR="00FD58B1" w:rsidRPr="00CD0004">
        <w:rPr>
          <w:rFonts w:cs="Times New Roman"/>
          <w:b/>
          <w:bCs/>
          <w:sz w:val="25"/>
          <w:szCs w:val="25"/>
        </w:rPr>
        <w:t>большинством голосов</w:t>
      </w:r>
    </w:p>
    <w:p w14:paraId="4F335FF3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00F4CCE4" w14:textId="77777777" w:rsidR="002E6007" w:rsidRPr="00CD0004" w:rsidRDefault="002E6007" w:rsidP="00CD0004">
      <w:pPr>
        <w:snapToGrid w:val="0"/>
        <w:spacing w:line="276" w:lineRule="auto"/>
        <w:ind w:firstLine="709"/>
        <w:jc w:val="center"/>
        <w:rPr>
          <w:rFonts w:cs="Times New Roman"/>
          <w:b/>
          <w:bCs/>
          <w:sz w:val="25"/>
          <w:szCs w:val="25"/>
        </w:rPr>
      </w:pPr>
      <w:r w:rsidRPr="00CD0004">
        <w:rPr>
          <w:rFonts w:cs="Times New Roman"/>
          <w:b/>
          <w:bCs/>
          <w:sz w:val="25"/>
          <w:szCs w:val="25"/>
        </w:rPr>
        <w:t>решил:</w:t>
      </w:r>
    </w:p>
    <w:p w14:paraId="4A64F19D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1D95E303" w14:textId="42521B6D" w:rsidR="00FD58B1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по дисциплинарному производству </w:t>
      </w:r>
      <w:r w:rsidRPr="00CD0004">
        <w:rPr>
          <w:rFonts w:cs="Times New Roman"/>
          <w:b/>
          <w:bCs/>
          <w:sz w:val="25"/>
          <w:szCs w:val="25"/>
        </w:rPr>
        <w:t xml:space="preserve">№ </w:t>
      </w:r>
      <w:r w:rsidRPr="00CD0004">
        <w:rPr>
          <w:rFonts w:cs="Times New Roman"/>
          <w:sz w:val="25"/>
          <w:szCs w:val="25"/>
        </w:rPr>
        <w:t xml:space="preserve"> признать в бездействии адвоката </w:t>
      </w:r>
      <w:r w:rsidR="0073096D">
        <w:rPr>
          <w:rFonts w:cs="Times New Roman"/>
          <w:b/>
          <w:bCs/>
          <w:sz w:val="25"/>
          <w:szCs w:val="25"/>
        </w:rPr>
        <w:t>А.</w:t>
      </w:r>
      <w:r w:rsidR="00FD58B1" w:rsidRPr="00CD0004">
        <w:rPr>
          <w:rFonts w:cs="Times New Roman"/>
          <w:bCs/>
          <w:color w:val="000000"/>
          <w:sz w:val="25"/>
          <w:szCs w:val="25"/>
        </w:rPr>
        <w:t xml:space="preserve"> (регистрационный номер </w:t>
      </w:r>
      <w:r w:rsidR="00FD58B1" w:rsidRPr="00CD000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="00FD58B1" w:rsidRPr="00CD0004">
        <w:rPr>
          <w:rFonts w:cs="Times New Roman"/>
          <w:bCs/>
          <w:color w:val="000000"/>
          <w:sz w:val="25"/>
          <w:szCs w:val="25"/>
        </w:rPr>
        <w:t xml:space="preserve">в Едином государственном реестре адвокатов) </w:t>
      </w:r>
      <w:r w:rsidRPr="00CD0004">
        <w:rPr>
          <w:rFonts w:cs="Times New Roman"/>
          <w:sz w:val="25"/>
          <w:szCs w:val="25"/>
        </w:rPr>
        <w:t>наличие нарушения требований</w:t>
      </w:r>
    </w:p>
    <w:p w14:paraId="1A32BA44" w14:textId="77777777" w:rsidR="00FD58B1" w:rsidRPr="00CD0004" w:rsidRDefault="00FD58B1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272083D1" w14:textId="77777777" w:rsidR="002E6007" w:rsidRPr="00CD0004" w:rsidRDefault="00FD58B1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>пункта 2 статьи 5</w:t>
      </w:r>
      <w:r w:rsidR="00CD0004">
        <w:rPr>
          <w:rFonts w:cs="Times New Roman"/>
          <w:sz w:val="25"/>
          <w:szCs w:val="25"/>
        </w:rPr>
        <w:t>,</w:t>
      </w:r>
      <w:r w:rsidRPr="00CD0004">
        <w:rPr>
          <w:rFonts w:cs="Times New Roman"/>
          <w:sz w:val="25"/>
          <w:szCs w:val="25"/>
        </w:rPr>
        <w:t xml:space="preserve"> пунктов 1 и 2 статьи 8 и подпункта 1 пункта 1 </w:t>
      </w:r>
      <w:r w:rsidR="002E6007" w:rsidRPr="00CD0004">
        <w:rPr>
          <w:rFonts w:cs="Times New Roman"/>
          <w:sz w:val="25"/>
          <w:szCs w:val="25"/>
        </w:rPr>
        <w:t xml:space="preserve">статьи </w:t>
      </w:r>
      <w:r w:rsidRPr="00CD0004">
        <w:rPr>
          <w:rFonts w:cs="Times New Roman"/>
          <w:sz w:val="25"/>
          <w:szCs w:val="25"/>
        </w:rPr>
        <w:t xml:space="preserve">9 </w:t>
      </w:r>
      <w:r w:rsidR="002E6007" w:rsidRPr="00CD0004">
        <w:rPr>
          <w:rFonts w:cs="Times New Roman"/>
          <w:sz w:val="25"/>
          <w:szCs w:val="25"/>
        </w:rPr>
        <w:t>Кодекса профессиональной этики адвоката</w:t>
      </w:r>
    </w:p>
    <w:p w14:paraId="256DBCD9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</w:p>
    <w:p w14:paraId="7DF29517" w14:textId="27EA37AE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cs="Times New Roman"/>
          <w:sz w:val="25"/>
          <w:szCs w:val="25"/>
        </w:rPr>
      </w:pPr>
      <w:r w:rsidRPr="00CD0004">
        <w:rPr>
          <w:rFonts w:cs="Times New Roman"/>
          <w:sz w:val="25"/>
          <w:szCs w:val="25"/>
        </w:rPr>
        <w:t xml:space="preserve">и применить к нему меру дисциплинарной ответственности в виде </w:t>
      </w:r>
      <w:r w:rsidR="00277178">
        <w:rPr>
          <w:rFonts w:cs="Times New Roman"/>
          <w:b/>
          <w:bCs/>
          <w:sz w:val="25"/>
          <w:szCs w:val="25"/>
        </w:rPr>
        <w:t>предупреждения</w:t>
      </w:r>
      <w:r w:rsidRPr="00CD0004">
        <w:rPr>
          <w:rFonts w:cs="Times New Roman"/>
          <w:sz w:val="25"/>
          <w:szCs w:val="25"/>
        </w:rPr>
        <w:t xml:space="preserve">. </w:t>
      </w:r>
    </w:p>
    <w:p w14:paraId="5E4E7F67" w14:textId="77777777" w:rsidR="002E6007" w:rsidRPr="00CD0004" w:rsidRDefault="002E6007" w:rsidP="00CD0004">
      <w:pPr>
        <w:snapToGrid w:val="0"/>
        <w:spacing w:line="276" w:lineRule="auto"/>
        <w:jc w:val="both"/>
        <w:rPr>
          <w:rFonts w:eastAsia="Calibri" w:cs="Times New Roman"/>
          <w:kern w:val="2"/>
          <w:sz w:val="25"/>
          <w:szCs w:val="25"/>
          <w:lang w:eastAsia="en-US" w:bidi="ar-SA"/>
        </w:rPr>
      </w:pPr>
    </w:p>
    <w:p w14:paraId="047A6990" w14:textId="77777777" w:rsidR="002E6007" w:rsidRPr="00CD0004" w:rsidRDefault="002E6007" w:rsidP="00CD0004">
      <w:pPr>
        <w:widowControl/>
        <w:snapToGrid w:val="0"/>
        <w:spacing w:line="276" w:lineRule="auto"/>
        <w:jc w:val="both"/>
        <w:rPr>
          <w:rFonts w:eastAsia="Times New Roman" w:cs="Times New Roman"/>
          <w:bCs/>
          <w:sz w:val="25"/>
          <w:szCs w:val="25"/>
          <w:lang w:eastAsia="ar-SA" w:bidi="ar-SA"/>
        </w:rPr>
      </w:pPr>
    </w:p>
    <w:p w14:paraId="6730764D" w14:textId="77777777" w:rsidR="002E6007" w:rsidRPr="00CD0004" w:rsidRDefault="002E6007" w:rsidP="00CD0004">
      <w:pPr>
        <w:widowControl/>
        <w:snapToGrid w:val="0"/>
        <w:spacing w:line="276" w:lineRule="auto"/>
        <w:jc w:val="both"/>
        <w:rPr>
          <w:rFonts w:cs="Times New Roman"/>
          <w:sz w:val="25"/>
          <w:szCs w:val="25"/>
        </w:rPr>
      </w:pPr>
    </w:p>
    <w:p w14:paraId="493762A1" w14:textId="77777777" w:rsidR="002E6007" w:rsidRPr="00CD0004" w:rsidRDefault="002E6007" w:rsidP="00CD0004">
      <w:pPr>
        <w:pStyle w:val="11"/>
        <w:snapToGrid w:val="0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CD0004">
        <w:rPr>
          <w:rFonts w:ascii="Times New Roman" w:hAnsi="Times New Roman" w:cs="Times New Roman"/>
          <w:sz w:val="25"/>
          <w:szCs w:val="25"/>
        </w:rPr>
        <w:t>Президент</w:t>
      </w:r>
    </w:p>
    <w:p w14:paraId="6CCFA196" w14:textId="77777777" w:rsidR="002E6007" w:rsidRPr="00CD0004" w:rsidRDefault="002E6007" w:rsidP="00CD0004">
      <w:pPr>
        <w:pStyle w:val="11"/>
        <w:snapToGrid w:val="0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CD0004">
        <w:rPr>
          <w:rFonts w:ascii="Times New Roman" w:hAnsi="Times New Roman" w:cs="Times New Roman"/>
          <w:sz w:val="25"/>
          <w:szCs w:val="25"/>
        </w:rPr>
        <w:lastRenderedPageBreak/>
        <w:t>Адвокатской палаты Санкт-Петербурга</w:t>
      </w:r>
      <w:r w:rsidRPr="00CD0004">
        <w:rPr>
          <w:rFonts w:ascii="Times New Roman" w:hAnsi="Times New Roman" w:cs="Times New Roman"/>
          <w:sz w:val="25"/>
          <w:szCs w:val="25"/>
        </w:rPr>
        <w:tab/>
      </w:r>
      <w:r w:rsidRPr="00CD0004">
        <w:rPr>
          <w:rFonts w:ascii="Times New Roman" w:hAnsi="Times New Roman" w:cs="Times New Roman"/>
          <w:sz w:val="25"/>
          <w:szCs w:val="25"/>
        </w:rPr>
        <w:tab/>
      </w:r>
      <w:r w:rsidRPr="00CD0004">
        <w:rPr>
          <w:rFonts w:ascii="Times New Roman" w:hAnsi="Times New Roman" w:cs="Times New Roman"/>
          <w:sz w:val="25"/>
          <w:szCs w:val="25"/>
        </w:rPr>
        <w:tab/>
      </w:r>
      <w:r w:rsidRPr="00CD0004">
        <w:rPr>
          <w:rFonts w:ascii="Times New Roman" w:hAnsi="Times New Roman" w:cs="Times New Roman"/>
          <w:sz w:val="25"/>
          <w:szCs w:val="25"/>
        </w:rPr>
        <w:tab/>
      </w:r>
      <w:r w:rsidRPr="00CD0004">
        <w:rPr>
          <w:rFonts w:ascii="Times New Roman" w:hAnsi="Times New Roman" w:cs="Times New Roman"/>
          <w:sz w:val="25"/>
          <w:szCs w:val="25"/>
        </w:rPr>
        <w:tab/>
        <w:t>Тенишев В.Ш.</w:t>
      </w:r>
    </w:p>
    <w:p w14:paraId="7476F54B" w14:textId="77777777" w:rsidR="002E6007" w:rsidRPr="00CD0004" w:rsidRDefault="002E6007" w:rsidP="00CD0004">
      <w:pPr>
        <w:snapToGrid w:val="0"/>
        <w:spacing w:line="276" w:lineRule="auto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</w:p>
    <w:sectPr w:rsidR="002E6007" w:rsidRPr="00CD0004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F8513" w14:textId="77777777" w:rsidR="008D7B5C" w:rsidRDefault="008D7B5C" w:rsidP="00D73EF1">
      <w:r>
        <w:separator/>
      </w:r>
    </w:p>
  </w:endnote>
  <w:endnote w:type="continuationSeparator" w:id="0">
    <w:p w14:paraId="75C22096" w14:textId="77777777" w:rsidR="008D7B5C" w:rsidRDefault="008D7B5C" w:rsidP="00D7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XO Thame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719744796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35FFA1A" w14:textId="77777777" w:rsidR="003A4E70" w:rsidRDefault="003A4E70" w:rsidP="00B07222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40A6AEC" w14:textId="77777777" w:rsidR="003A4E70" w:rsidRDefault="003A4E7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808789807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4506BC2C" w14:textId="7C6F0C41" w:rsidR="003A4E70" w:rsidRDefault="003A4E70" w:rsidP="00B07222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027616">
          <w:rPr>
            <w:rStyle w:val="ae"/>
            <w:noProof/>
          </w:rPr>
          <w:t>10</w:t>
        </w:r>
        <w:r>
          <w:rPr>
            <w:rStyle w:val="ae"/>
          </w:rPr>
          <w:fldChar w:fldCharType="end"/>
        </w:r>
      </w:p>
    </w:sdtContent>
  </w:sdt>
  <w:p w14:paraId="2E6DB236" w14:textId="77777777" w:rsidR="003A4E70" w:rsidRDefault="003A4E7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81C97" w14:textId="77777777" w:rsidR="008D7B5C" w:rsidRDefault="008D7B5C" w:rsidP="00D73EF1">
      <w:r>
        <w:separator/>
      </w:r>
    </w:p>
  </w:footnote>
  <w:footnote w:type="continuationSeparator" w:id="0">
    <w:p w14:paraId="7E03FD12" w14:textId="77777777" w:rsidR="008D7B5C" w:rsidRDefault="008D7B5C" w:rsidP="00D73EF1">
      <w:r>
        <w:continuationSeparator/>
      </w:r>
    </w:p>
  </w:footnote>
  <w:footnote w:id="1">
    <w:p w14:paraId="5453394B" w14:textId="3D2720EC" w:rsidR="004941F4" w:rsidRPr="004941F4" w:rsidRDefault="004941F4" w:rsidP="004941F4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4941F4">
        <w:rPr>
          <w:rStyle w:val="a7"/>
          <w:rFonts w:ascii="Times New Roman" w:hAnsi="Times New Roman"/>
          <w:sz w:val="24"/>
          <w:szCs w:val="24"/>
        </w:rPr>
        <w:footnoteRef/>
      </w:r>
      <w:r w:rsidRPr="004941F4">
        <w:rPr>
          <w:rFonts w:ascii="Times New Roman" w:hAnsi="Times New Roman"/>
          <w:sz w:val="24"/>
          <w:szCs w:val="24"/>
        </w:rPr>
        <w:t xml:space="preserve"> Карточка дела № в системе «Картотека арбитражных дел»: https://kad.arbitr.ru/Card/6560e181-ee27-479d-8de7-7d8cd7f5cb3f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C39CA"/>
    <w:multiLevelType w:val="hybridMultilevel"/>
    <w:tmpl w:val="8A126B88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E7BE0"/>
    <w:multiLevelType w:val="hybridMultilevel"/>
    <w:tmpl w:val="2D28A160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99"/>
    <w:rsid w:val="00027616"/>
    <w:rsid w:val="000834A4"/>
    <w:rsid w:val="000D513A"/>
    <w:rsid w:val="0011340A"/>
    <w:rsid w:val="00114608"/>
    <w:rsid w:val="00137DBD"/>
    <w:rsid w:val="0015445B"/>
    <w:rsid w:val="001A14D3"/>
    <w:rsid w:val="00277178"/>
    <w:rsid w:val="002919A0"/>
    <w:rsid w:val="002A2393"/>
    <w:rsid w:val="002B6018"/>
    <w:rsid w:val="002E6007"/>
    <w:rsid w:val="003657C0"/>
    <w:rsid w:val="003A4E70"/>
    <w:rsid w:val="00456378"/>
    <w:rsid w:val="004941F4"/>
    <w:rsid w:val="004B7E98"/>
    <w:rsid w:val="00523DC0"/>
    <w:rsid w:val="005530F2"/>
    <w:rsid w:val="005F0837"/>
    <w:rsid w:val="00601E3B"/>
    <w:rsid w:val="006C27DC"/>
    <w:rsid w:val="0073096D"/>
    <w:rsid w:val="0074645B"/>
    <w:rsid w:val="00757546"/>
    <w:rsid w:val="008D7B5C"/>
    <w:rsid w:val="009805AA"/>
    <w:rsid w:val="00A0499A"/>
    <w:rsid w:val="00A2281A"/>
    <w:rsid w:val="00A27E88"/>
    <w:rsid w:val="00A9199A"/>
    <w:rsid w:val="00AA5859"/>
    <w:rsid w:val="00B1463F"/>
    <w:rsid w:val="00B524C1"/>
    <w:rsid w:val="00B64499"/>
    <w:rsid w:val="00B77CA4"/>
    <w:rsid w:val="00C9747A"/>
    <w:rsid w:val="00CD0004"/>
    <w:rsid w:val="00D028B9"/>
    <w:rsid w:val="00D7247C"/>
    <w:rsid w:val="00D73EF1"/>
    <w:rsid w:val="00E01197"/>
    <w:rsid w:val="00EA0338"/>
    <w:rsid w:val="00F15290"/>
    <w:rsid w:val="00F31083"/>
    <w:rsid w:val="00F54727"/>
    <w:rsid w:val="00F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A9EA"/>
  <w15:chartTrackingRefBased/>
  <w15:docId w15:val="{7F91570C-D242-6549-828D-87636AF4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499"/>
    <w:pPr>
      <w:widowControl w:val="0"/>
      <w:suppressAutoHyphens/>
    </w:pPr>
    <w:rPr>
      <w:rFonts w:ascii="Times New Roman" w:eastAsia="SimSun" w:hAnsi="Times New Roman" w:cs="Lucida Sans"/>
      <w:kern w:val="0"/>
      <w:lang w:eastAsia="hi-IN" w:bidi="hi-IN"/>
      <w14:ligatures w14:val="none"/>
    </w:rPr>
  </w:style>
  <w:style w:type="paragraph" w:styleId="1">
    <w:name w:val="heading 1"/>
    <w:basedOn w:val="a"/>
    <w:link w:val="10"/>
    <w:uiPriority w:val="9"/>
    <w:qFormat/>
    <w:rsid w:val="00757546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99"/>
    <w:pPr>
      <w:widowControl w:val="0"/>
      <w:suppressAutoHyphens/>
    </w:pPr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4">
    <w:name w:val="List Paragraph"/>
    <w:basedOn w:val="a"/>
    <w:uiPriority w:val="34"/>
    <w:qFormat/>
    <w:rsid w:val="00523DC0"/>
    <w:pPr>
      <w:widowControl/>
      <w:suppressAutoHyphens w:val="0"/>
      <w:ind w:left="720"/>
      <w:contextualSpacing/>
    </w:pPr>
    <w:rPr>
      <w:rFonts w:eastAsia="Times New Roman" w:cs="Times New Roman"/>
      <w:lang w:eastAsia="ru-RU" w:bidi="ar-SA"/>
    </w:rPr>
  </w:style>
  <w:style w:type="paragraph" w:styleId="a5">
    <w:name w:val="footnote text"/>
    <w:basedOn w:val="a"/>
    <w:link w:val="a6"/>
    <w:unhideWhenUsed/>
    <w:rsid w:val="00D73EF1"/>
    <w:pPr>
      <w:widowControl/>
      <w:suppressAutoHyphens w:val="0"/>
      <w:spacing w:after="40"/>
      <w:jc w:val="both"/>
    </w:pPr>
    <w:rPr>
      <w:rFonts w:ascii="XO Thames" w:eastAsia="Times New Roman" w:hAnsi="XO Thames" w:cs="Times New Roman"/>
      <w:color w:val="000000"/>
      <w:sz w:val="18"/>
      <w:szCs w:val="20"/>
      <w:lang w:eastAsia="ru-RU" w:bidi="ar-SA"/>
    </w:rPr>
  </w:style>
  <w:style w:type="character" w:customStyle="1" w:styleId="a6">
    <w:name w:val="Текст сноски Знак"/>
    <w:basedOn w:val="a0"/>
    <w:link w:val="a5"/>
    <w:rsid w:val="00D73EF1"/>
    <w:rPr>
      <w:rFonts w:ascii="XO Thames" w:eastAsia="Times New Roman" w:hAnsi="XO Thames" w:cs="Times New Roman"/>
      <w:color w:val="000000"/>
      <w:kern w:val="0"/>
      <w:sz w:val="18"/>
      <w:szCs w:val="20"/>
      <w:lang w:eastAsia="ru-RU"/>
      <w14:ligatures w14:val="none"/>
    </w:rPr>
  </w:style>
  <w:style w:type="character" w:styleId="a7">
    <w:name w:val="footnote reference"/>
    <w:basedOn w:val="a0"/>
    <w:unhideWhenUsed/>
    <w:rsid w:val="00D73EF1"/>
    <w:rPr>
      <w:vertAlign w:val="superscript"/>
    </w:rPr>
  </w:style>
  <w:style w:type="character" w:styleId="a8">
    <w:name w:val="Hyperlink"/>
    <w:basedOn w:val="a0"/>
    <w:uiPriority w:val="99"/>
    <w:unhideWhenUsed/>
    <w:rsid w:val="00D73EF1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73E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a">
    <w:name w:val="Strong"/>
    <w:basedOn w:val="a0"/>
    <w:uiPriority w:val="22"/>
    <w:qFormat/>
    <w:rsid w:val="00D73EF1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F5472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7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11">
    <w:name w:val="Без интервала1"/>
    <w:qFormat/>
    <w:rsid w:val="007575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3A4E7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A4E70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e">
    <w:name w:val="page number"/>
    <w:basedOn w:val="a0"/>
    <w:uiPriority w:val="99"/>
    <w:semiHidden/>
    <w:unhideWhenUsed/>
    <w:rsid w:val="003A4E70"/>
  </w:style>
  <w:style w:type="paragraph" w:customStyle="1" w:styleId="s18">
    <w:name w:val="s18"/>
    <w:basedOn w:val="a"/>
    <w:rsid w:val="005530F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s17">
    <w:name w:val="s17"/>
    <w:basedOn w:val="a0"/>
    <w:rsid w:val="005530F2"/>
  </w:style>
  <w:style w:type="character" w:customStyle="1" w:styleId="apple-converted-space">
    <w:name w:val="apple-converted-space"/>
    <w:basedOn w:val="a0"/>
    <w:rsid w:val="005530F2"/>
  </w:style>
  <w:style w:type="paragraph" w:customStyle="1" w:styleId="s12">
    <w:name w:val="s12"/>
    <w:basedOn w:val="a"/>
    <w:rsid w:val="002919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s11">
    <w:name w:val="s11"/>
    <w:basedOn w:val="a0"/>
    <w:rsid w:val="002919A0"/>
  </w:style>
  <w:style w:type="character" w:customStyle="1" w:styleId="uv3um">
    <w:name w:val="uv3um"/>
    <w:basedOn w:val="a0"/>
    <w:rsid w:val="000D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49209D-C7D1-4A90-91C2-B93B3346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3763</Words>
  <Characters>21454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 </cp:lastModifiedBy>
  <cp:revision>2</cp:revision>
  <dcterms:created xsi:type="dcterms:W3CDTF">2026-03-19T17:52:00Z</dcterms:created>
  <dcterms:modified xsi:type="dcterms:W3CDTF">2026-03-19T17:52:00Z</dcterms:modified>
</cp:coreProperties>
</file>