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A25A" w14:textId="77777777" w:rsidR="00557387" w:rsidRDefault="00557387" w:rsidP="0055738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14</w:t>
      </w:r>
    </w:p>
    <w:p w14:paraId="159B0C32" w14:textId="77777777" w:rsidR="00557387" w:rsidRDefault="00557387" w:rsidP="00557387">
      <w:pPr>
        <w:ind w:firstLine="0"/>
        <w:jc w:val="center"/>
      </w:pPr>
      <w:r>
        <w:t>заседания Совета Адвокатской палаты Санкт-Петербурга</w:t>
      </w:r>
    </w:p>
    <w:p w14:paraId="782FA829" w14:textId="77777777" w:rsidR="00557387" w:rsidRDefault="00557387" w:rsidP="00557387">
      <w:pPr>
        <w:ind w:firstLine="0"/>
        <w:jc w:val="center"/>
      </w:pPr>
      <w:r>
        <w:t xml:space="preserve">16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14:paraId="57533078" w14:textId="77777777" w:rsidR="00557387" w:rsidRDefault="00557387" w:rsidP="00557387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18.30 час. </w:t>
      </w:r>
    </w:p>
    <w:p w14:paraId="2D7743F0" w14:textId="77777777" w:rsidR="00557387" w:rsidRDefault="00557387" w:rsidP="00557387">
      <w:pPr>
        <w:spacing w:after="120"/>
      </w:pPr>
      <w:r>
        <w:rPr>
          <w:b/>
        </w:rPr>
        <w:t>Присутствовали</w:t>
      </w:r>
      <w:r>
        <w:t>:</w:t>
      </w:r>
    </w:p>
    <w:p w14:paraId="53760795" w14:textId="77777777" w:rsidR="00557387" w:rsidRDefault="00557387" w:rsidP="00557387">
      <w:pPr>
        <w:tabs>
          <w:tab w:val="left" w:pos="5640"/>
        </w:tabs>
        <w:ind w:left="567" w:firstLine="510"/>
      </w:pPr>
      <w:r>
        <w:t xml:space="preserve">Президент АП СПб </w:t>
      </w:r>
      <w:r>
        <w:tab/>
        <w:t>— Е.В. Семеняко</w:t>
      </w:r>
    </w:p>
    <w:p w14:paraId="720DBE36" w14:textId="77777777" w:rsidR="00557387" w:rsidRDefault="00557387" w:rsidP="00557387">
      <w:pPr>
        <w:tabs>
          <w:tab w:val="left" w:pos="5640"/>
        </w:tabs>
        <w:ind w:left="567" w:firstLine="510"/>
      </w:pPr>
    </w:p>
    <w:p w14:paraId="14470AB7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  <w:t>— Я.П. Стасов</w:t>
      </w:r>
    </w:p>
    <w:p w14:paraId="0472D3F1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443986A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6DEEFCFE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Р.З. </w:t>
      </w:r>
      <w:proofErr w:type="spellStart"/>
      <w:r>
        <w:t>Чинокаев</w:t>
      </w:r>
      <w:proofErr w:type="spellEnd"/>
    </w:p>
    <w:p w14:paraId="046C9E0E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  <w:r>
        <w:tab/>
      </w:r>
    </w:p>
    <w:p w14:paraId="55F82346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>— С.Н. Бобков</w:t>
      </w:r>
    </w:p>
    <w:p w14:paraId="2B6E2A5E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14:paraId="3C5C2E3E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М.В. Герасимов </w:t>
      </w:r>
    </w:p>
    <w:p w14:paraId="3766CF0D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А.А. Звонков</w:t>
      </w:r>
    </w:p>
    <w:p w14:paraId="7E21E6FB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14:paraId="75A73366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Д.Р. Каюмов</w:t>
      </w:r>
    </w:p>
    <w:p w14:paraId="2A6BD8F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14:paraId="066EB6BA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</w:p>
    <w:p w14:paraId="6064A5E1" w14:textId="77777777" w:rsidR="00557387" w:rsidRDefault="00557387" w:rsidP="00557387">
      <w:pPr>
        <w:tabs>
          <w:tab w:val="left" w:pos="5640"/>
        </w:tabs>
        <w:ind w:left="567" w:firstLine="510"/>
      </w:pPr>
    </w:p>
    <w:p w14:paraId="103C9E4E" w14:textId="77777777" w:rsidR="00557387" w:rsidRDefault="00557387" w:rsidP="00557387">
      <w:pPr>
        <w:tabs>
          <w:tab w:val="left" w:pos="0"/>
        </w:tabs>
        <w:ind w:firstLine="561"/>
      </w:pPr>
      <w:r>
        <w:t xml:space="preserve">Также присутствуют: заместитель Председателя КК АП СПб Ю.Я. </w:t>
      </w:r>
      <w:proofErr w:type="spellStart"/>
      <w:r>
        <w:t>Шутилкин</w:t>
      </w:r>
      <w:proofErr w:type="spellEnd"/>
    </w:p>
    <w:p w14:paraId="0091C997" w14:textId="77777777" w:rsidR="00557387" w:rsidRDefault="00557387" w:rsidP="00557387">
      <w:pPr>
        <w:tabs>
          <w:tab w:val="left" w:pos="0"/>
        </w:tabs>
        <w:ind w:firstLine="561"/>
      </w:pPr>
      <w:r>
        <w:tab/>
      </w:r>
      <w:r>
        <w:tab/>
      </w:r>
      <w:r>
        <w:tab/>
      </w:r>
      <w:r>
        <w:tab/>
      </w:r>
      <w:bookmarkEnd w:id="0"/>
      <w:bookmarkEnd w:id="1"/>
    </w:p>
    <w:p w14:paraId="73EF629F" w14:textId="77777777" w:rsidR="00557387" w:rsidRPr="00763B0E" w:rsidRDefault="00557387" w:rsidP="00557387">
      <w:pPr>
        <w:tabs>
          <w:tab w:val="left" w:pos="0"/>
        </w:tabs>
        <w:ind w:firstLine="561"/>
        <w:jc w:val="center"/>
        <w:rPr>
          <w:b/>
          <w:i/>
          <w:smallCaps/>
          <w:sz w:val="28"/>
        </w:rPr>
      </w:pPr>
      <w:r w:rsidRPr="00763B0E">
        <w:rPr>
          <w:i/>
          <w:sz w:val="28"/>
        </w:rPr>
        <w:t>Извлечение</w:t>
      </w:r>
    </w:p>
    <w:p w14:paraId="41A75384" w14:textId="77777777" w:rsidR="00557387" w:rsidRPr="00842B1E" w:rsidRDefault="00557387" w:rsidP="00557387"/>
    <w:p w14:paraId="4B3BC798" w14:textId="77777777" w:rsidR="00557387" w:rsidRDefault="00557387" w:rsidP="00557387">
      <w:pPr>
        <w:ind w:firstLine="0"/>
        <w:rPr>
          <w:b/>
        </w:rPr>
      </w:pPr>
      <w:r>
        <w:rPr>
          <w:b/>
        </w:rPr>
        <w:t>7. Слушали:</w:t>
      </w:r>
    </w:p>
    <w:p w14:paraId="4F64E77D" w14:textId="77777777" w:rsidR="00557387" w:rsidRDefault="00557387" w:rsidP="00557387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14:paraId="6D117502" w14:textId="77777777" w:rsidR="00557387" w:rsidRDefault="00557387" w:rsidP="00557387">
      <w:pPr>
        <w:tabs>
          <w:tab w:val="left" w:pos="7560"/>
        </w:tabs>
      </w:pPr>
    </w:p>
    <w:p w14:paraId="51C2BC52" w14:textId="77777777" w:rsidR="00557387" w:rsidRDefault="00557387" w:rsidP="00557387">
      <w:r w:rsidRPr="00490FE0">
        <w:rPr>
          <w:b/>
        </w:rPr>
        <w:t>Выступили:</w:t>
      </w:r>
      <w:r>
        <w:t xml:space="preserve"> </w:t>
      </w:r>
    </w:p>
    <w:p w14:paraId="36BF7386" w14:textId="77777777" w:rsidR="00557387" w:rsidRDefault="00557387" w:rsidP="00557387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14:paraId="69BFBE6F" w14:textId="77777777" w:rsidR="00557387" w:rsidRDefault="00557387" w:rsidP="00557387">
      <w:r>
        <w:t>Докладываю о решениях, принятых Квалификационной комиссией АП СПб по каждому дисциплинарному производству.</w:t>
      </w:r>
    </w:p>
    <w:p w14:paraId="7BF99198" w14:textId="77777777" w:rsidR="00557387" w:rsidRDefault="00557387" w:rsidP="00557387">
      <w:pPr>
        <w:tabs>
          <w:tab w:val="left" w:pos="7560"/>
        </w:tabs>
      </w:pPr>
    </w:p>
    <w:p w14:paraId="30537C4A" w14:textId="392CCFDD" w:rsidR="00CD4681" w:rsidRPr="00793A84" w:rsidRDefault="00CD4681" w:rsidP="00CD4681">
      <w:pPr>
        <w:rPr>
          <w:b/>
        </w:rPr>
      </w:pPr>
      <w:r w:rsidRPr="00793A84">
        <w:rPr>
          <w:b/>
        </w:rPr>
        <w:t xml:space="preserve">4.2. Дисциплинарное производство в отношении адвоката </w:t>
      </w:r>
      <w:r w:rsidR="00302E94">
        <w:rPr>
          <w:b/>
        </w:rPr>
        <w:t>К.</w:t>
      </w:r>
      <w:r w:rsidRPr="00793A84">
        <w:rPr>
          <w:b/>
        </w:rPr>
        <w:t xml:space="preserve"> (</w:t>
      </w:r>
      <w:r w:rsidR="00302E94">
        <w:rPr>
          <w:b/>
        </w:rPr>
        <w:t>реестровый №</w:t>
      </w:r>
      <w:r w:rsidRPr="00793A84">
        <w:rPr>
          <w:b/>
        </w:rPr>
        <w:t>).</w:t>
      </w:r>
    </w:p>
    <w:p w14:paraId="0DD3F755" w14:textId="77777777" w:rsidR="00CD4681" w:rsidRPr="00793A84" w:rsidRDefault="00CD4681" w:rsidP="00CD4681">
      <w:pPr>
        <w:rPr>
          <w:b/>
        </w:rPr>
      </w:pPr>
    </w:p>
    <w:p w14:paraId="17C42031" w14:textId="33F2E633" w:rsidR="00CD4681" w:rsidRPr="00EF0962" w:rsidRDefault="00CD4681" w:rsidP="00CD4681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A72D79">
        <w:t xml:space="preserve">производства, возбуждённого </w:t>
      </w:r>
      <w:r>
        <w:t xml:space="preserve">16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президентом</w:t>
      </w:r>
      <w:r w:rsidRPr="00A72D79">
        <w:t xml:space="preserve"> Адвокатской палаты СПб </w:t>
      </w:r>
      <w:r>
        <w:t>Е.В. Семеняко</w:t>
      </w:r>
      <w:r w:rsidRPr="00480512">
        <w:t xml:space="preserve">, в отношении адвоката Адвокатской палаты </w:t>
      </w:r>
      <w:r w:rsidRPr="00EF0962">
        <w:t xml:space="preserve">Санкт-Петербурга </w:t>
      </w:r>
      <w:r w:rsidR="00302E94">
        <w:t>К.</w:t>
      </w:r>
      <w:r w:rsidRPr="00EF0962">
        <w:t xml:space="preserve"> (</w:t>
      </w:r>
      <w:r w:rsidR="00302E94">
        <w:t>реестровый №</w:t>
      </w:r>
      <w:r w:rsidRPr="00EF0962">
        <w:t>),</w:t>
      </w:r>
      <w:r w:rsidRPr="0023246A">
        <w:t xml:space="preserve"> </w:t>
      </w:r>
      <w:r w:rsidRPr="00480512">
        <w:t>осуществл</w:t>
      </w:r>
      <w:r>
        <w:t>яющего</w:t>
      </w:r>
      <w:r w:rsidRPr="00480512">
        <w:t xml:space="preserve"> </w:t>
      </w:r>
      <w:r>
        <w:t xml:space="preserve">адвокатскую </w:t>
      </w:r>
      <w:r w:rsidRPr="00480512">
        <w:t>деятельност</w:t>
      </w:r>
      <w:r>
        <w:t xml:space="preserve">ь в Международной коллегии адвокатов </w:t>
      </w:r>
      <w:r w:rsidRPr="00EF0962">
        <w:t>«Санкт-Петербург», установил:</w:t>
      </w:r>
    </w:p>
    <w:p w14:paraId="5A13C700" w14:textId="77777777" w:rsidR="00CD4681" w:rsidRPr="00EF0962" w:rsidRDefault="00CD4681" w:rsidP="00CD4681"/>
    <w:p w14:paraId="43C6249D" w14:textId="51425B8D" w:rsidR="00CD4681" w:rsidRPr="00EF0962" w:rsidRDefault="00CD4681" w:rsidP="00CD4681">
      <w:r>
        <w:t>П</w:t>
      </w:r>
      <w:r w:rsidRPr="00EF0962">
        <w:t xml:space="preserve">оводом для возбуждения дисциплинарного производства в отношении адвоката </w:t>
      </w:r>
      <w:r w:rsidR="00302E94">
        <w:t>К.</w:t>
      </w:r>
      <w:r w:rsidRPr="00EF0962">
        <w:t xml:space="preserve"> явилось сообщение Мирового судьи судебного участка №</w:t>
      </w:r>
      <w:r>
        <w:t xml:space="preserve"> </w:t>
      </w:r>
      <w:r w:rsidRPr="00EF0962">
        <w:t xml:space="preserve">55 СПб О.В. Терещенко, поступившее в Адвокатскую палату </w:t>
      </w:r>
      <w:r>
        <w:t xml:space="preserve">Санкт-Петербурга (далее - </w:t>
      </w:r>
      <w:r w:rsidRPr="005A5128">
        <w:t>АП СПб</w:t>
      </w:r>
      <w:r>
        <w:t xml:space="preserve">) </w:t>
      </w:r>
      <w:r w:rsidRPr="00EF0962">
        <w:t>08</w:t>
      </w:r>
      <w:r>
        <w:t xml:space="preserve"> сентября </w:t>
      </w:r>
      <w:r w:rsidRPr="00EF0962">
        <w:t>2011г.</w:t>
      </w:r>
    </w:p>
    <w:p w14:paraId="23777E2B" w14:textId="5B4ED34D" w:rsidR="00CD4681" w:rsidRPr="00EF0962" w:rsidRDefault="00CD4681" w:rsidP="00CD4681">
      <w:r w:rsidRPr="00EF0962">
        <w:t xml:space="preserve">Сообщается о том, что в деле об административном правонарушении в отношении гр-на </w:t>
      </w:r>
      <w:r w:rsidR="00302E94">
        <w:t>З.И.М.</w:t>
      </w:r>
      <w:r w:rsidRPr="00EF0962">
        <w:t xml:space="preserve">, защитником </w:t>
      </w:r>
      <w:proofErr w:type="spellStart"/>
      <w:r w:rsidRPr="00EF0962">
        <w:t>деликвента</w:t>
      </w:r>
      <w:proofErr w:type="spellEnd"/>
      <w:r w:rsidRPr="00EF0962">
        <w:t xml:space="preserve"> являлся адвокат </w:t>
      </w:r>
      <w:r w:rsidR="00302E94">
        <w:t>К.</w:t>
      </w:r>
      <w:r w:rsidRPr="00EF0962">
        <w:t>, действовавший на основании доверенности 78 АА 0710573 от 25.07.2011г. со сроком действия 3 года (копия прилагается).</w:t>
      </w:r>
    </w:p>
    <w:p w14:paraId="3A2FF703" w14:textId="77777777" w:rsidR="00CD4681" w:rsidRPr="00EF0962" w:rsidRDefault="00CD4681" w:rsidP="00CD4681">
      <w:r w:rsidRPr="00EF0962">
        <w:t xml:space="preserve">В нарушение ч.3 ст.25.5 Кодекса РФ </w:t>
      </w:r>
      <w:r>
        <w:t>«</w:t>
      </w:r>
      <w:r w:rsidRPr="00EF0962">
        <w:t>Об административных правонарушениях» (</w:t>
      </w:r>
      <w:r>
        <w:t xml:space="preserve">далее - </w:t>
      </w:r>
      <w:r w:rsidRPr="00EF0962">
        <w:t xml:space="preserve">КОАП РФ) полномочия адвоката не были удостоверены ордером. Рассмотрение </w:t>
      </w:r>
      <w:r w:rsidRPr="00EF0962">
        <w:lastRenderedPageBreak/>
        <w:t xml:space="preserve">дела об </w:t>
      </w:r>
      <w:r>
        <w:t>административном правонарушении</w:t>
      </w:r>
      <w:r w:rsidRPr="00EF0962">
        <w:t xml:space="preserve"> неоднократно откладывалось. Вместе с тем, ордер адвокатом так и не был представлен.</w:t>
      </w:r>
    </w:p>
    <w:p w14:paraId="5D23FB31" w14:textId="77777777" w:rsidR="00CD4681" w:rsidRPr="00EF0962" w:rsidRDefault="00CD4681" w:rsidP="00CD4681">
      <w:r w:rsidRPr="00EF0962">
        <w:t xml:space="preserve">В соответствии с п.2 ст.6 </w:t>
      </w:r>
      <w:r>
        <w:t>Федерального закона</w:t>
      </w:r>
      <w:r w:rsidRPr="00EF0962">
        <w:t xml:space="preserve"> «Об адвокатской деятельности и адвокатуре в РФ»</w:t>
      </w:r>
      <w:r>
        <w:t xml:space="preserve"> </w:t>
      </w:r>
      <w:r w:rsidRPr="00EF0962">
        <w:t>в случаях, предусмотренным федеральным законом, адвокат должен иметь ордер на исполнение поручения, выдаваемый соответствующим адвокатским образованием. КОАП РФ является федеральным законом, в котором императивно указано на обязанность адвоката удостоверить свои полномочия ордером.</w:t>
      </w:r>
    </w:p>
    <w:p w14:paraId="48685D1E" w14:textId="3096680F" w:rsidR="00CD4681" w:rsidRPr="00EF0962" w:rsidRDefault="00CD4681" w:rsidP="00CD4681">
      <w:r w:rsidRPr="00EF0962">
        <w:t xml:space="preserve">Поскольку на момент вынесения судебного акта и направления дела на рассмотрение в суд апелляционной инстанции, ордер адвокатом </w:t>
      </w:r>
      <w:r w:rsidR="00302E94">
        <w:t>К.</w:t>
      </w:r>
      <w:r w:rsidRPr="00EF0962">
        <w:t xml:space="preserve"> представлен не был, судья Терещенко О.В. просит рассмотреть её сообщение и принять соответствующие меры.</w:t>
      </w:r>
    </w:p>
    <w:p w14:paraId="66C92B54" w14:textId="77777777" w:rsidR="00CD4681" w:rsidRPr="00EF0962" w:rsidRDefault="00CD4681" w:rsidP="00CD4681">
      <w:r w:rsidRPr="00EF0962">
        <w:t>К сообщению Мирового судьи приложена копия доверенности 78 АА 0710573.</w:t>
      </w:r>
    </w:p>
    <w:p w14:paraId="4E9010C7" w14:textId="77777777" w:rsidR="00CD4681" w:rsidRPr="00EF0962" w:rsidRDefault="00CD4681" w:rsidP="00CD4681"/>
    <w:p w14:paraId="07E08547" w14:textId="639805E2" w:rsidR="00CD4681" w:rsidRPr="00EF0962" w:rsidRDefault="00CD4681" w:rsidP="00CD4681">
      <w:r w:rsidRPr="00EF0962">
        <w:t xml:space="preserve">В своём объяснении адвокат </w:t>
      </w:r>
      <w:r w:rsidR="00302E94">
        <w:t>К.</w:t>
      </w:r>
      <w:r w:rsidRPr="00EF0962">
        <w:t xml:space="preserve"> пояснил, что рассмотрение дела в отношении </w:t>
      </w:r>
      <w:r w:rsidR="00302E94">
        <w:t>З.И.М.</w:t>
      </w:r>
      <w:r>
        <w:t xml:space="preserve"> было назначено на 28 июля</w:t>
      </w:r>
      <w:r w:rsidRPr="00EF0962">
        <w:t xml:space="preserve"> 2011г. Мировым судьёй Беляевой Н.В., исполнявшей обязанности судьи Терещенко О.В. на период её отпуска. Полномочия адвоката </w:t>
      </w:r>
      <w:r w:rsidR="00302E94">
        <w:t>К.</w:t>
      </w:r>
      <w:r w:rsidRPr="00EF0962">
        <w:t xml:space="preserve"> были оформлены доверенностью, которую он предъявил Мировому судье Беляевой Н.В. Судебное заседание было отложено на 11</w:t>
      </w:r>
      <w:r>
        <w:t xml:space="preserve"> августа </w:t>
      </w:r>
      <w:r w:rsidRPr="00EF0962">
        <w:t>2011г.</w:t>
      </w:r>
    </w:p>
    <w:p w14:paraId="4B65A63F" w14:textId="77777777" w:rsidR="00CD4681" w:rsidRPr="00EF0962" w:rsidRDefault="00CD4681" w:rsidP="00CD4681">
      <w:r w:rsidRPr="00EF0962">
        <w:t>В судебном заседании 11</w:t>
      </w:r>
      <w:r w:rsidRPr="003E371B">
        <w:t xml:space="preserve"> </w:t>
      </w:r>
      <w:r>
        <w:t>августа</w:t>
      </w:r>
      <w:r w:rsidRPr="00EF0962">
        <w:t xml:space="preserve"> 2011г. под председательством судьи Терещенко О.В. адвокат отсутствовал в связи с нахождением в отпуске. А 18</w:t>
      </w:r>
      <w:r w:rsidRPr="003E371B">
        <w:t xml:space="preserve"> </w:t>
      </w:r>
      <w:r>
        <w:t>августа</w:t>
      </w:r>
      <w:r w:rsidRPr="00EF0962">
        <w:t xml:space="preserve"> 2011г. тем же судьёй было вынесено постановление по делу в отсутствие адвоката (причину отсутствия не сообщает).</w:t>
      </w:r>
    </w:p>
    <w:p w14:paraId="15A7943C" w14:textId="77777777" w:rsidR="00CD4681" w:rsidRPr="00EF0962" w:rsidRDefault="00CD4681" w:rsidP="00CD4681">
      <w:r w:rsidRPr="00EF0962">
        <w:t>Адвокат признаёт, что ордер в начале слушания дела им действительно не был представлен судье Беляевой Н.В.</w:t>
      </w:r>
      <w:r>
        <w:t>,</w:t>
      </w:r>
      <w:r w:rsidRPr="00EF0962">
        <w:t xml:space="preserve"> и он был намерен оформить ордер и представить его Мировому судье Терещенко О.В.</w:t>
      </w:r>
    </w:p>
    <w:p w14:paraId="58EE7100" w14:textId="3AD1B1EE" w:rsidR="00CD4681" w:rsidRPr="00EF0962" w:rsidRDefault="00CD4681" w:rsidP="00CD4681">
      <w:r w:rsidRPr="00EF0962">
        <w:t xml:space="preserve">К объяснению адвоката </w:t>
      </w:r>
      <w:r w:rsidR="00302E94">
        <w:t>К.</w:t>
      </w:r>
      <w:r w:rsidRPr="00EF0962">
        <w:t xml:space="preserve"> прилагаются документы:</w:t>
      </w:r>
    </w:p>
    <w:p w14:paraId="4E71F779" w14:textId="77777777" w:rsidR="00CD4681" w:rsidRDefault="00CD4681" w:rsidP="00CD4681">
      <w:r w:rsidRPr="00EF0962">
        <w:t xml:space="preserve">- копия постановления от 18.08.2011г.; </w:t>
      </w:r>
    </w:p>
    <w:p w14:paraId="052FBB12" w14:textId="77777777" w:rsidR="00CD4681" w:rsidRDefault="00CD4681" w:rsidP="00CD4681">
      <w:r w:rsidRPr="00EF0962">
        <w:t>- копия квитанции к прих</w:t>
      </w:r>
      <w:r>
        <w:t xml:space="preserve">одному </w:t>
      </w:r>
      <w:r w:rsidRPr="00EF0962">
        <w:t>касс</w:t>
      </w:r>
      <w:r>
        <w:t xml:space="preserve">овому </w:t>
      </w:r>
      <w:r w:rsidRPr="00EF0962">
        <w:t>ордеру от 05.09.</w:t>
      </w:r>
      <w:r>
        <w:t>20</w:t>
      </w:r>
      <w:r w:rsidRPr="00EF0962">
        <w:t xml:space="preserve">11.; </w:t>
      </w:r>
    </w:p>
    <w:p w14:paraId="13285A6A" w14:textId="77777777" w:rsidR="00CD4681" w:rsidRPr="00EF0962" w:rsidRDefault="00CD4681" w:rsidP="00CD4681">
      <w:r w:rsidRPr="00EF0962">
        <w:t>- копия соглашения №</w:t>
      </w:r>
      <w:r>
        <w:t xml:space="preserve"> </w:t>
      </w:r>
      <w:r w:rsidRPr="00EF0962">
        <w:t>69 от 25.07.2011г.</w:t>
      </w:r>
    </w:p>
    <w:p w14:paraId="0E2142D1" w14:textId="77777777" w:rsidR="00CD4681" w:rsidRPr="00EF0962" w:rsidRDefault="00CD4681" w:rsidP="00CD4681"/>
    <w:p w14:paraId="2D0D0925" w14:textId="3E5BF4BB" w:rsidR="00CD4681" w:rsidRPr="00EF0962" w:rsidRDefault="00CD4681" w:rsidP="00CD4681">
      <w:r w:rsidRPr="00EF0962">
        <w:t xml:space="preserve">Проверив материалы дисциплинарного производства, </w:t>
      </w:r>
      <w:r>
        <w:t xml:space="preserve">Квалификационная комиссия </w:t>
      </w:r>
      <w:r w:rsidRPr="00EF0962">
        <w:t xml:space="preserve">АП СПб установила в действиях адвоката </w:t>
      </w:r>
      <w:r w:rsidR="00302E94">
        <w:t>К.</w:t>
      </w:r>
      <w:r w:rsidRPr="00EF0962">
        <w:t xml:space="preserve"> нарушения норм </w:t>
      </w:r>
      <w:r>
        <w:t>Федерального закона</w:t>
      </w:r>
      <w:r w:rsidRPr="00EF0962">
        <w:t xml:space="preserve"> «Об адвокатской деятельности и адвокатуре в РФ»</w:t>
      </w:r>
      <w:r>
        <w:t xml:space="preserve"> </w:t>
      </w:r>
      <w:r w:rsidRPr="00EF0962">
        <w:t>и КОАП РФ, устанавливающих порядок оформления полномочий адвоката при ведении дел в порядке административного судопроизводства.</w:t>
      </w:r>
    </w:p>
    <w:p w14:paraId="68249346" w14:textId="3CAE0E46" w:rsidR="00CD4681" w:rsidRPr="00EF0962" w:rsidRDefault="00CD4681" w:rsidP="00CD4681">
      <w:r w:rsidRPr="00EF0962">
        <w:t xml:space="preserve">Частью 3 ст.25.5 КОАП РФ предусмотрена обязанность адвоката удостоверить свои полномочия ордером. В соответствии с пунктом 2 ст.6 </w:t>
      </w:r>
      <w:r>
        <w:t>Федерального закона</w:t>
      </w:r>
      <w:r w:rsidRPr="00EF0962">
        <w:t xml:space="preserve"> «Об адвокатской деятельности и адвокатуре в РФ»</w:t>
      </w:r>
      <w:r>
        <w:t xml:space="preserve"> </w:t>
      </w:r>
      <w:r w:rsidRPr="00EF0962">
        <w:t xml:space="preserve">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Однако адвокат </w:t>
      </w:r>
      <w:r w:rsidR="00302E94">
        <w:t>К.</w:t>
      </w:r>
      <w:r w:rsidRPr="00EF0962">
        <w:t xml:space="preserve"> в нарушение указанных норм, 28</w:t>
      </w:r>
      <w:r>
        <w:t xml:space="preserve"> июля </w:t>
      </w:r>
      <w:r w:rsidRPr="00EF0962">
        <w:t xml:space="preserve">2011г. приступил к исполнению поручения </w:t>
      </w:r>
      <w:r>
        <w:t>на основании одной доверенности,</w:t>
      </w:r>
      <w:r w:rsidRPr="00EF0962">
        <w:t xml:space="preserve"> </w:t>
      </w:r>
      <w:r>
        <w:t>а</w:t>
      </w:r>
      <w:r w:rsidRPr="00EF0962">
        <w:t xml:space="preserve"> в дальнейшем при неоднократном отложении слушания дела так и не представил ордер. </w:t>
      </w:r>
    </w:p>
    <w:p w14:paraId="5E32E588" w14:textId="6C43B954" w:rsidR="00CD4681" w:rsidRDefault="00CD4681" w:rsidP="00CD4681">
      <w:r w:rsidRPr="00EF0962">
        <w:t>С учётом изложенного и пп.1 п.9 ст.23</w:t>
      </w:r>
      <w:r w:rsidRPr="003E371B">
        <w:rPr>
          <w:rFonts w:ascii="Times New Roman CYR" w:hAnsi="Times New Roman CYR" w:cs="Times New Roman CYR"/>
        </w:rPr>
        <w:t xml:space="preserve"> </w:t>
      </w:r>
      <w:r w:rsidRPr="00307C7A">
        <w:rPr>
          <w:rFonts w:ascii="Times New Roman CYR" w:hAnsi="Times New Roman CYR" w:cs="Times New Roman CYR"/>
        </w:rPr>
        <w:t>Кодекса профессиональной этики адвоката</w:t>
      </w:r>
      <w:r w:rsidRPr="00EF0962">
        <w:t xml:space="preserve"> </w:t>
      </w:r>
      <w:r>
        <w:t xml:space="preserve">Квалификационная комиссия </w:t>
      </w:r>
      <w:r w:rsidRPr="00EF0962">
        <w:t xml:space="preserve">АП СПб пришла к </w:t>
      </w:r>
      <w:r>
        <w:t>заключению</w:t>
      </w:r>
      <w:r w:rsidRPr="00EF0962">
        <w:t xml:space="preserve"> о наличии в действиях адвоката </w:t>
      </w:r>
      <w:r w:rsidR="00302E94">
        <w:t>К.</w:t>
      </w:r>
      <w:r w:rsidRPr="00EF0962">
        <w:t xml:space="preserve"> нарушения нор</w:t>
      </w:r>
      <w:r>
        <w:t>м законодательства об адвокатской деятельности и профессиональной этики адвоката.</w:t>
      </w:r>
    </w:p>
    <w:p w14:paraId="619C6AF8" w14:textId="77777777" w:rsidR="00CD4681" w:rsidRPr="004F072E" w:rsidRDefault="00CD4681" w:rsidP="00CD4681"/>
    <w:p w14:paraId="48C0A0C2" w14:textId="01B9D363" w:rsidR="00CD4681" w:rsidRPr="004F072E" w:rsidRDefault="00CD4681" w:rsidP="00CD4681">
      <w:r w:rsidRPr="004F072E">
        <w:t xml:space="preserve">На заседание Совета АП СПб адвокат </w:t>
      </w:r>
      <w:r w:rsidR="00302E94">
        <w:t>К.</w:t>
      </w:r>
      <w:r w:rsidRPr="004F072E">
        <w:t xml:space="preserve"> явил</w:t>
      </w:r>
      <w:r>
        <w:t>ся</w:t>
      </w:r>
      <w:r w:rsidRPr="004F072E">
        <w:t xml:space="preserve">, </w:t>
      </w:r>
      <w:r w:rsidRPr="004F072E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4F072E">
        <w:t>Квалификационной комиссии АП СПб не представил.</w:t>
      </w:r>
    </w:p>
    <w:p w14:paraId="20E40533" w14:textId="77777777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6A83D62" w14:textId="0383EC55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302E94">
        <w:rPr>
          <w:rFonts w:ascii="Times New Roman CYR" w:hAnsi="Times New Roman CYR" w:cs="Times New Roman CYR"/>
        </w:rPr>
        <w:t>К.</w:t>
      </w:r>
      <w:r>
        <w:rPr>
          <w:rFonts w:ascii="Times New Roman CYR" w:hAnsi="Times New Roman CYR" w:cs="Times New Roman CYR"/>
        </w:rPr>
        <w:t xml:space="preserve"> сообщил, что на заседании Квалификационной комиссии АП СПб не был, с Заключением Комиссии </w:t>
      </w:r>
      <w:proofErr w:type="gramStart"/>
      <w:r>
        <w:rPr>
          <w:rFonts w:ascii="Times New Roman CYR" w:hAnsi="Times New Roman CYR" w:cs="Times New Roman CYR"/>
        </w:rPr>
        <w:t>не знаком</w:t>
      </w:r>
      <w:proofErr w:type="gramEnd"/>
      <w:r>
        <w:rPr>
          <w:rFonts w:ascii="Times New Roman CYR" w:hAnsi="Times New Roman CYR" w:cs="Times New Roman CYR"/>
        </w:rPr>
        <w:t xml:space="preserve">. </w:t>
      </w:r>
    </w:p>
    <w:p w14:paraId="5F47B9DB" w14:textId="77777777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5DB1FDEB" w14:textId="77777777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Совет Адвокатской палаты </w:t>
      </w:r>
      <w:r>
        <w:rPr>
          <w:rFonts w:ascii="Times New Roman CYR" w:hAnsi="Times New Roman CYR" w:cs="Times New Roman CYR"/>
        </w:rPr>
        <w:lastRenderedPageBreak/>
        <w:t>Санкт-Петербурга приходит к следующим выводам:</w:t>
      </w:r>
    </w:p>
    <w:p w14:paraId="106707C6" w14:textId="77777777" w:rsidR="00CD4681" w:rsidRDefault="00CD4681" w:rsidP="00CD4681"/>
    <w:p w14:paraId="5BA203E1" w14:textId="18C41926" w:rsidR="00CD4681" w:rsidRPr="00EB5C1C" w:rsidRDefault="00CD4681" w:rsidP="00CD4681">
      <w:pPr>
        <w:numPr>
          <w:ilvl w:val="0"/>
          <w:numId w:val="2"/>
        </w:numPr>
        <w:tabs>
          <w:tab w:val="clear" w:pos="3708"/>
          <w:tab w:val="num" w:pos="0"/>
        </w:tabs>
        <w:ind w:left="1309" w:hanging="374"/>
        <w:rPr>
          <w:i/>
        </w:rPr>
      </w:pPr>
      <w:r>
        <w:t>П</w:t>
      </w:r>
      <w:r w:rsidRPr="00EF0962">
        <w:t>риступи</w:t>
      </w:r>
      <w:r>
        <w:t>в</w:t>
      </w:r>
      <w:r w:rsidRPr="00EF0962">
        <w:t xml:space="preserve"> к исполнению поручения </w:t>
      </w:r>
      <w:r>
        <w:t xml:space="preserve">доверителя </w:t>
      </w:r>
      <w:r w:rsidR="00302E94">
        <w:t>З.И.М.</w:t>
      </w:r>
      <w:r>
        <w:t xml:space="preserve"> в судебном участке № 55 Санкт-Петербурга </w:t>
      </w:r>
      <w:r w:rsidRPr="00EF0962">
        <w:t>28</w:t>
      </w:r>
      <w:r>
        <w:t xml:space="preserve"> июля </w:t>
      </w:r>
      <w:r w:rsidRPr="00EF0962">
        <w:t xml:space="preserve">2011г. </w:t>
      </w:r>
      <w:r>
        <w:t>по административному делу на основании доверенности без предъявления ордера и</w:t>
      </w:r>
      <w:r w:rsidRPr="00EF0962">
        <w:t xml:space="preserve"> в дальнейшем при неоднократном отложении слушания дела так и не представи</w:t>
      </w:r>
      <w:r>
        <w:t>в</w:t>
      </w:r>
      <w:r w:rsidRPr="00EF0962">
        <w:t xml:space="preserve"> ордер</w:t>
      </w:r>
      <w:r>
        <w:t xml:space="preserve"> мировому судье, адвокат </w:t>
      </w:r>
      <w:r w:rsidR="00302E94">
        <w:t>К.</w:t>
      </w:r>
      <w:r>
        <w:t xml:space="preserve"> нарушил требования </w:t>
      </w:r>
      <w:r w:rsidRPr="00EF0962">
        <w:t>п</w:t>
      </w:r>
      <w:r>
        <w:t>.</w:t>
      </w:r>
      <w:r w:rsidRPr="00EF0962">
        <w:t xml:space="preserve"> 2 ст.6 </w:t>
      </w:r>
      <w:r>
        <w:t>Федерального закона</w:t>
      </w:r>
      <w:r w:rsidRPr="00EF0962">
        <w:t xml:space="preserve"> «Об адвокатской деятельности и адвокатуре в РФ»</w:t>
      </w:r>
      <w:r>
        <w:t xml:space="preserve">, в соответствии с которыми </w:t>
      </w:r>
      <w:r w:rsidRPr="00EF0962">
        <w:t>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</w:t>
      </w:r>
      <w:r>
        <w:t>.</w:t>
      </w:r>
    </w:p>
    <w:p w14:paraId="717BBD7B" w14:textId="77777777" w:rsidR="00CD4681" w:rsidRPr="00A43347" w:rsidRDefault="00CD4681" w:rsidP="00CD4681"/>
    <w:p w14:paraId="3321035B" w14:textId="32949188" w:rsidR="00CD4681" w:rsidRDefault="00CD4681" w:rsidP="00CD4681">
      <w:pPr>
        <w:rPr>
          <w:snapToGrid w:val="0"/>
        </w:rPr>
      </w:pPr>
      <w:r w:rsidRPr="00F35FF5">
        <w:t>Руководствуясь</w:t>
      </w:r>
      <w:r>
        <w:t xml:space="preserve"> требованиями п.8 ст.24 Кодекса </w:t>
      </w:r>
      <w:r w:rsidRPr="000B19F0">
        <w:t>профессиональной этики адвоката</w:t>
      </w:r>
      <w:r w:rsidRPr="00F35FF5">
        <w:t xml:space="preserve">, Совет АП </w:t>
      </w:r>
      <w:r w:rsidRPr="00871E6D">
        <w:t xml:space="preserve">СПб принял решение </w:t>
      </w:r>
      <w:r w:rsidRPr="00871E6D">
        <w:rPr>
          <w:snapToGrid w:val="0"/>
        </w:rPr>
        <w:t xml:space="preserve">о наличии в действиях </w:t>
      </w:r>
      <w:r w:rsidRPr="00871E6D">
        <w:t xml:space="preserve">адвоката </w:t>
      </w:r>
      <w:r w:rsidR="00302E94">
        <w:t>К.</w:t>
      </w:r>
      <w:r w:rsidRPr="00EF0962">
        <w:t xml:space="preserve"> (</w:t>
      </w:r>
      <w:r w:rsidR="00302E94">
        <w:t>реестровый №</w:t>
      </w:r>
      <w:r w:rsidRPr="00EF0962">
        <w:t>)</w:t>
      </w:r>
      <w:r>
        <w:t xml:space="preserve"> </w:t>
      </w:r>
      <w:r w:rsidRPr="00871E6D">
        <w:rPr>
          <w:snapToGrid w:val="0"/>
        </w:rPr>
        <w:t xml:space="preserve">нарушения норм </w:t>
      </w:r>
      <w:r>
        <w:rPr>
          <w:snapToGrid w:val="0"/>
        </w:rPr>
        <w:t>законодательства об адвокатской деятельности и адвокатуре</w:t>
      </w:r>
      <w:r w:rsidRPr="00871E6D">
        <w:rPr>
          <w:snapToGrid w:val="0"/>
        </w:rPr>
        <w:t>.</w:t>
      </w:r>
    </w:p>
    <w:p w14:paraId="148A94A6" w14:textId="77777777" w:rsidR="00CD4681" w:rsidRDefault="00CD4681" w:rsidP="00CD4681">
      <w:pPr>
        <w:rPr>
          <w:snapToGrid w:val="0"/>
        </w:rPr>
      </w:pPr>
    </w:p>
    <w:p w14:paraId="23756EEF" w14:textId="1CCA1AF3" w:rsidR="00CD4681" w:rsidRPr="00374E22" w:rsidRDefault="00CD4681" w:rsidP="00CD4681">
      <w:pPr>
        <w:widowControl w:val="0"/>
        <w:autoSpaceDE w:val="0"/>
        <w:autoSpaceDN w:val="0"/>
        <w:adjustRightInd w:val="0"/>
      </w:pPr>
      <w:r>
        <w:rPr>
          <w:snapToGrid w:val="0"/>
        </w:rPr>
        <w:t>При избрании меры дисциплинарное ответственности Совет АП СПб учитывает</w:t>
      </w:r>
      <w:r w:rsidRPr="00374E22">
        <w:rPr>
          <w:rFonts w:ascii="Times New Roman CYR" w:hAnsi="Times New Roman CYR" w:cs="Times New Roman CYR"/>
        </w:rPr>
        <w:t xml:space="preserve">, что </w:t>
      </w:r>
      <w:r>
        <w:rPr>
          <w:rFonts w:ascii="Times New Roman CYR" w:hAnsi="Times New Roman CYR" w:cs="Times New Roman CYR"/>
        </w:rPr>
        <w:t xml:space="preserve">адвокат </w:t>
      </w:r>
      <w:r w:rsidR="00302E94">
        <w:t>К.</w:t>
      </w:r>
      <w:r w:rsidRPr="00EF0962">
        <w:t xml:space="preserve"> (</w:t>
      </w:r>
      <w:r w:rsidR="00302E94">
        <w:t>реестровый №</w:t>
      </w:r>
      <w:r w:rsidRPr="00EF0962">
        <w:t>)</w:t>
      </w:r>
      <w:r>
        <w:t xml:space="preserve"> действующих </w:t>
      </w:r>
      <w:r>
        <w:rPr>
          <w:rFonts w:ascii="Times New Roman CYR" w:hAnsi="Times New Roman CYR" w:cs="Times New Roman CYR"/>
        </w:rPr>
        <w:t>дисциплинарных взысканий не имеет</w:t>
      </w:r>
      <w:r w:rsidRPr="00374E22">
        <w:rPr>
          <w:rFonts w:ascii="Times New Roman CYR" w:hAnsi="Times New Roman CYR" w:cs="Times New Roman CYR"/>
        </w:rPr>
        <w:t>.</w:t>
      </w:r>
    </w:p>
    <w:p w14:paraId="6B2D9D5D" w14:textId="77777777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FFAF11F" w14:textId="449384F5" w:rsidR="00CD4681" w:rsidRDefault="00CD4681" w:rsidP="00CD4681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302E94">
        <w:t>К.</w:t>
      </w:r>
    </w:p>
    <w:p w14:paraId="6901014F" w14:textId="132E6BA5" w:rsidR="00CD4681" w:rsidRPr="005C619B" w:rsidRDefault="00CD4681" w:rsidP="00CD4681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302E94">
        <w:rPr>
          <w:rFonts w:ascii="Times New Roman CYR" w:hAnsi="Times New Roman CYR" w:cs="Times New Roman CYR"/>
        </w:rPr>
        <w:t>К.</w:t>
      </w:r>
      <w:r>
        <w:rPr>
          <w:rFonts w:ascii="Times New Roman CYR" w:hAnsi="Times New Roman CYR" w:cs="Times New Roman CYR"/>
        </w:rPr>
        <w:t xml:space="preserve"> </w:t>
      </w:r>
      <w:r w:rsidRPr="006900C1">
        <w:rPr>
          <w:rFonts w:ascii="Times New Roman CYR" w:hAnsi="Times New Roman CYR" w:cs="Times New Roman CYR"/>
        </w:rPr>
        <w:t>замечание</w:t>
      </w:r>
      <w:r>
        <w:rPr>
          <w:rFonts w:ascii="Times New Roman CYR" w:hAnsi="Times New Roman CYR" w:cs="Times New Roman CYR"/>
        </w:rPr>
        <w:t>».</w:t>
      </w:r>
    </w:p>
    <w:p w14:paraId="669C25BD" w14:textId="77777777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Других предложений не поступило.</w:t>
      </w:r>
    </w:p>
    <w:p w14:paraId="0F60AF09" w14:textId="77777777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14:paraId="0B27AAEA" w14:textId="77777777" w:rsidR="00CD4681" w:rsidRPr="0049356F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12</w:t>
      </w:r>
    </w:p>
    <w:p w14:paraId="0BD480CB" w14:textId="77777777" w:rsidR="00CD4681" w:rsidRPr="0049356F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14:paraId="725D9E8B" w14:textId="77777777" w:rsidR="00CD4681" w:rsidRPr="0049356F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14:paraId="0C98408C" w14:textId="77777777" w:rsidR="00CD4681" w:rsidRPr="00871E6D" w:rsidRDefault="00CD4681" w:rsidP="00CD4681"/>
    <w:p w14:paraId="47F0ECB0" w14:textId="77777777" w:rsidR="00CD4681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</w:t>
      </w:r>
      <w:r w:rsidRPr="006900C1">
        <w:rPr>
          <w:rFonts w:ascii="Times New Roman CYR" w:hAnsi="Times New Roman CYR" w:cs="Times New Roman CYR"/>
        </w:rPr>
        <w:t>подп.</w:t>
      </w:r>
      <w:r>
        <w:rPr>
          <w:rFonts w:ascii="Times New Roman CYR" w:hAnsi="Times New Roman CYR" w:cs="Times New Roman CYR"/>
        </w:rPr>
        <w:t xml:space="preserve">1 п.6 ст.18 Кодекса профессиональной этики адвоката Совет Адвокатской палаты Санкт-Петербурга решил: </w:t>
      </w:r>
    </w:p>
    <w:p w14:paraId="00B4EDC3" w14:textId="77777777" w:rsidR="00CD4681" w:rsidRPr="00D041EC" w:rsidRDefault="00CD4681" w:rsidP="00CD46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381212CE" w14:textId="45F0535D" w:rsidR="00CD4681" w:rsidRPr="0088228E" w:rsidRDefault="00CD4681" w:rsidP="00CD4681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88228E">
        <w:rPr>
          <w:rFonts w:ascii="Times New Roman CYR" w:hAnsi="Times New Roman CYR" w:cs="Times New Roman CYR"/>
          <w:b/>
          <w:bCs/>
          <w:i/>
          <w:iCs/>
        </w:rPr>
        <w:t xml:space="preserve">4.2.1. объявить адвокату </w:t>
      </w:r>
      <w:r w:rsidR="00302E94">
        <w:rPr>
          <w:b/>
          <w:i/>
        </w:rPr>
        <w:t>К.</w:t>
      </w:r>
      <w:r w:rsidRPr="0088228E">
        <w:rPr>
          <w:b/>
          <w:i/>
        </w:rPr>
        <w:t xml:space="preserve"> (</w:t>
      </w:r>
      <w:r w:rsidR="00302E94">
        <w:rPr>
          <w:b/>
          <w:i/>
        </w:rPr>
        <w:t>реестровый №</w:t>
      </w:r>
      <w:r w:rsidRPr="0088228E">
        <w:rPr>
          <w:b/>
          <w:i/>
        </w:rPr>
        <w:t>) замечание в</w:t>
      </w:r>
      <w:r w:rsidRPr="0088228E">
        <w:rPr>
          <w:rFonts w:ascii="Times New Roman CYR" w:hAnsi="Times New Roman CYR" w:cs="Times New Roman CYR"/>
          <w:b/>
          <w:bCs/>
          <w:i/>
          <w:iCs/>
        </w:rPr>
        <w:t xml:space="preserve"> связи с наличием в действиях адвоката нарушения требований </w:t>
      </w:r>
      <w:r w:rsidRPr="0088228E">
        <w:rPr>
          <w:b/>
          <w:i/>
        </w:rPr>
        <w:t>п. 2 ст.6 Федерального закона «Об адвокатской деятельности и адвокатуре в РФ».</w:t>
      </w:r>
    </w:p>
    <w:p w14:paraId="28682ED2" w14:textId="77777777" w:rsidR="00557387" w:rsidRDefault="00557387" w:rsidP="00557387">
      <w:pPr>
        <w:tabs>
          <w:tab w:val="left" w:pos="7560"/>
        </w:tabs>
      </w:pPr>
    </w:p>
    <w:p w14:paraId="3FD90641" w14:textId="77777777" w:rsidR="00557387" w:rsidRDefault="00557387" w:rsidP="00557387">
      <w:pPr>
        <w:tabs>
          <w:tab w:val="left" w:pos="7560"/>
        </w:tabs>
      </w:pPr>
    </w:p>
    <w:p w14:paraId="03D1CEE6" w14:textId="77777777" w:rsidR="00557387" w:rsidRDefault="00557387" w:rsidP="00557387">
      <w:pPr>
        <w:tabs>
          <w:tab w:val="left" w:pos="7560"/>
        </w:tabs>
      </w:pPr>
      <w:r>
        <w:t>Президент АП СПб</w:t>
      </w:r>
      <w:r>
        <w:tab/>
        <w:t>Е.В. Семеняко</w:t>
      </w:r>
    </w:p>
    <w:p w14:paraId="22FAF485" w14:textId="77777777" w:rsidR="00557387" w:rsidRDefault="00557387" w:rsidP="00557387">
      <w:pPr>
        <w:tabs>
          <w:tab w:val="left" w:pos="7560"/>
        </w:tabs>
      </w:pPr>
    </w:p>
    <w:p w14:paraId="1083572E" w14:textId="77777777" w:rsidR="00557387" w:rsidRDefault="00557387" w:rsidP="00557387">
      <w:pPr>
        <w:tabs>
          <w:tab w:val="left" w:pos="7560"/>
        </w:tabs>
      </w:pPr>
    </w:p>
    <w:p w14:paraId="19B4306B" w14:textId="77777777" w:rsidR="00557387" w:rsidRPr="00172258" w:rsidRDefault="00557387" w:rsidP="00557387">
      <w:pPr>
        <w:tabs>
          <w:tab w:val="left" w:pos="7560"/>
        </w:tabs>
      </w:pPr>
      <w:r>
        <w:t>Секретарь Совета АП СПб</w:t>
      </w:r>
      <w:r>
        <w:tab/>
        <w:t>В.С. Панова</w:t>
      </w:r>
    </w:p>
    <w:p w14:paraId="30B22EE5" w14:textId="77777777" w:rsidR="00B07E59" w:rsidRDefault="00B07E59"/>
    <w:sectPr w:rsidR="00B07E59" w:rsidSect="00E05629">
      <w:headerReference w:type="default" r:id="rId7"/>
      <w:pgSz w:w="11906" w:h="16838" w:code="9"/>
      <w:pgMar w:top="113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6A97" w14:textId="77777777" w:rsidR="0066337D" w:rsidRDefault="0066337D">
      <w:r>
        <w:separator/>
      </w:r>
    </w:p>
  </w:endnote>
  <w:endnote w:type="continuationSeparator" w:id="0">
    <w:p w14:paraId="3DB5254B" w14:textId="77777777" w:rsidR="0066337D" w:rsidRDefault="0066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FD3A" w14:textId="77777777" w:rsidR="0066337D" w:rsidRDefault="0066337D">
      <w:r>
        <w:separator/>
      </w:r>
    </w:p>
  </w:footnote>
  <w:footnote w:type="continuationSeparator" w:id="0">
    <w:p w14:paraId="2060B319" w14:textId="77777777" w:rsidR="0066337D" w:rsidRDefault="0066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DDF9" w14:textId="77777777" w:rsidR="00000000" w:rsidRDefault="00CD4681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3</w:t>
    </w:r>
    <w:r>
      <w:rPr>
        <w:rStyle w:val="a5"/>
        <w:rFonts w:ascii="Arial Narrow" w:hAnsi="Arial Narrow"/>
        <w:sz w:val="20"/>
      </w:rPr>
      <w:fldChar w:fldCharType="end"/>
    </w:r>
  </w:p>
  <w:p w14:paraId="68C1454A" w14:textId="77777777" w:rsidR="00000000" w:rsidRDefault="00CD4681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 14 заседания Совета Адвокатской палаты Санкт-Петербурга от 16 ноября </w:t>
    </w:r>
    <w:smartTag w:uri="urn:schemas-microsoft-com:office:smarttags" w:element="metricconverter">
      <w:smartTagPr>
        <w:attr w:name="ProductID" w:val="2011 г"/>
      </w:smartTagPr>
      <w:r>
        <w:rPr>
          <w:rFonts w:ascii="Arial Narrow" w:hAnsi="Arial Narrow"/>
          <w:sz w:val="20"/>
        </w:rPr>
        <w:t>2011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C3937"/>
    <w:multiLevelType w:val="hybridMultilevel"/>
    <w:tmpl w:val="83D05318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86718741">
    <w:abstractNumId w:val="1"/>
  </w:num>
  <w:num w:numId="2" w16cid:durableId="213378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87"/>
    <w:rsid w:val="00032792"/>
    <w:rsid w:val="00302E94"/>
    <w:rsid w:val="00557387"/>
    <w:rsid w:val="0066337D"/>
    <w:rsid w:val="00B07E59"/>
    <w:rsid w:val="00C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627755"/>
  <w15:chartTrackingRefBased/>
  <w15:docId w15:val="{324A3CB2-06DD-487E-A498-1B05608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387"/>
  </w:style>
  <w:style w:type="paragraph" w:customStyle="1" w:styleId="12pt1">
    <w:name w:val="Стиль 12 pt по ширине Первая строка:  1 см"/>
    <w:basedOn w:val="a"/>
    <w:rsid w:val="005573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2025-10-11T11:10:00Z</dcterms:created>
  <dcterms:modified xsi:type="dcterms:W3CDTF">2025-10-11T11:10:00Z</dcterms:modified>
</cp:coreProperties>
</file>