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AD417" w14:textId="77777777" w:rsidR="00325FFC" w:rsidRPr="002F683D" w:rsidRDefault="00325FFC" w:rsidP="002F683D">
      <w:pPr>
        <w:snapToGrid w:val="0"/>
        <w:spacing w:before="120" w:after="120"/>
        <w:jc w:val="center"/>
        <w:rPr>
          <w:b/>
          <w:bCs/>
          <w:color w:val="000000"/>
          <w:sz w:val="25"/>
          <w:szCs w:val="25"/>
        </w:rPr>
      </w:pPr>
      <w:r w:rsidRPr="002F683D">
        <w:rPr>
          <w:b/>
          <w:bCs/>
          <w:sz w:val="25"/>
          <w:szCs w:val="25"/>
        </w:rPr>
        <w:t>РЕШЕНИЕ</w:t>
      </w:r>
    </w:p>
    <w:p w14:paraId="28B74781" w14:textId="77777777" w:rsidR="00325FFC" w:rsidRPr="002F683D" w:rsidRDefault="00325FFC" w:rsidP="002F683D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2F683D">
        <w:rPr>
          <w:b/>
          <w:bCs/>
          <w:sz w:val="25"/>
          <w:szCs w:val="25"/>
        </w:rPr>
        <w:t>Совета Адвокатской палаты Санкт-Петербурга</w:t>
      </w:r>
    </w:p>
    <w:p w14:paraId="1A3EEED7" w14:textId="610B7E2F" w:rsidR="00325FFC" w:rsidRPr="002F683D" w:rsidRDefault="00325FFC" w:rsidP="002F683D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bookmarkStart w:id="0" w:name="_Hlk189490851"/>
      <w:r w:rsidRPr="002F683D">
        <w:rPr>
          <w:b/>
          <w:bCs/>
          <w:sz w:val="25"/>
          <w:szCs w:val="25"/>
        </w:rPr>
        <w:t>по дисциплинарному производству № в отношении</w:t>
      </w:r>
    </w:p>
    <w:p w14:paraId="7B5D72D0" w14:textId="54F3B377" w:rsidR="00325FFC" w:rsidRPr="002F683D" w:rsidRDefault="00325FFC" w:rsidP="002F683D">
      <w:pPr>
        <w:snapToGrid w:val="0"/>
        <w:spacing w:before="120" w:after="120"/>
        <w:jc w:val="center"/>
        <w:rPr>
          <w:b/>
          <w:bCs/>
          <w:color w:val="000000"/>
          <w:sz w:val="25"/>
          <w:szCs w:val="25"/>
        </w:rPr>
      </w:pPr>
      <w:r w:rsidRPr="002F683D">
        <w:rPr>
          <w:b/>
          <w:bCs/>
          <w:sz w:val="25"/>
          <w:szCs w:val="25"/>
        </w:rPr>
        <w:t xml:space="preserve">адвоката </w:t>
      </w:r>
      <w:r w:rsidR="00775284">
        <w:rPr>
          <w:b/>
          <w:bCs/>
          <w:color w:val="000000"/>
          <w:sz w:val="25"/>
          <w:szCs w:val="25"/>
        </w:rPr>
        <w:t>Ш.</w:t>
      </w:r>
    </w:p>
    <w:bookmarkEnd w:id="0"/>
    <w:p w14:paraId="4B0A850E" w14:textId="77777777" w:rsidR="00325FFC" w:rsidRPr="002F683D" w:rsidRDefault="00325FFC" w:rsidP="002F683D">
      <w:pPr>
        <w:snapToGrid w:val="0"/>
        <w:spacing w:before="120" w:after="120"/>
        <w:jc w:val="center"/>
        <w:rPr>
          <w:sz w:val="25"/>
          <w:szCs w:val="25"/>
        </w:rPr>
      </w:pPr>
    </w:p>
    <w:p w14:paraId="6D9F4EB6" w14:textId="77777777" w:rsidR="00325FFC" w:rsidRPr="002F683D" w:rsidRDefault="00325FFC" w:rsidP="002F683D">
      <w:pPr>
        <w:snapToGrid w:val="0"/>
        <w:spacing w:before="120" w:after="120"/>
        <w:jc w:val="both"/>
        <w:rPr>
          <w:bCs/>
          <w:color w:val="000000"/>
          <w:sz w:val="25"/>
          <w:szCs w:val="25"/>
        </w:rPr>
      </w:pPr>
      <w:r w:rsidRPr="002F683D">
        <w:rPr>
          <w:sz w:val="25"/>
          <w:szCs w:val="25"/>
        </w:rPr>
        <w:tab/>
      </w:r>
      <w:bookmarkStart w:id="1" w:name="_Hlk103761168"/>
      <w:bookmarkStart w:id="2" w:name="_Hlk95339380"/>
      <w:bookmarkStart w:id="3" w:name="_Hlk106985050"/>
      <w:bookmarkStart w:id="4" w:name="_Hlk118985045"/>
      <w:bookmarkStart w:id="5" w:name="_Hlk118989814"/>
      <w:bookmarkStart w:id="6" w:name="_Hlk118994891"/>
      <w:bookmarkStart w:id="7" w:name="_Hlk135239566"/>
      <w:bookmarkStart w:id="8" w:name="_Hlk135253048"/>
      <w:bookmarkStart w:id="9" w:name="_Hlk141685208"/>
      <w:bookmarkStart w:id="10" w:name="_Hlk142254276"/>
      <w:bookmarkStart w:id="11" w:name="_Hlk148723396"/>
      <w:bookmarkStart w:id="12" w:name="_Hlk155192986"/>
      <w:bookmarkStart w:id="13" w:name="_Hlk167794501"/>
      <w:bookmarkStart w:id="14" w:name="_Hlk178704842"/>
      <w:bookmarkStart w:id="15" w:name="_Hlk178843954"/>
      <w:bookmarkStart w:id="16" w:name="_Hlk179287554"/>
      <w:r w:rsidRPr="002F683D">
        <w:rPr>
          <w:bCs/>
          <w:color w:val="000000"/>
          <w:sz w:val="25"/>
          <w:szCs w:val="25"/>
        </w:rPr>
        <w:t>12.03.2026</w:t>
      </w:r>
      <w:r w:rsidRPr="002F683D">
        <w:rPr>
          <w:bCs/>
          <w:color w:val="000000"/>
          <w:sz w:val="25"/>
          <w:szCs w:val="25"/>
        </w:rPr>
        <w:tab/>
      </w:r>
      <w:r w:rsidRPr="002F683D">
        <w:rPr>
          <w:bCs/>
          <w:color w:val="000000"/>
          <w:sz w:val="25"/>
          <w:szCs w:val="25"/>
        </w:rPr>
        <w:tab/>
      </w:r>
      <w:r w:rsidRPr="002F683D">
        <w:rPr>
          <w:bCs/>
          <w:color w:val="000000"/>
          <w:sz w:val="25"/>
          <w:szCs w:val="25"/>
        </w:rPr>
        <w:tab/>
      </w:r>
      <w:r w:rsidRPr="002F683D">
        <w:rPr>
          <w:bCs/>
          <w:color w:val="000000"/>
          <w:sz w:val="25"/>
          <w:szCs w:val="25"/>
        </w:rPr>
        <w:tab/>
      </w:r>
      <w:r w:rsidRPr="002F683D">
        <w:rPr>
          <w:bCs/>
          <w:color w:val="000000"/>
          <w:sz w:val="25"/>
          <w:szCs w:val="25"/>
        </w:rPr>
        <w:tab/>
      </w:r>
      <w:r w:rsidRPr="002F683D">
        <w:rPr>
          <w:bCs/>
          <w:color w:val="000000"/>
          <w:sz w:val="25"/>
          <w:szCs w:val="25"/>
        </w:rPr>
        <w:tab/>
      </w:r>
      <w:r w:rsidRPr="002F683D">
        <w:rPr>
          <w:bCs/>
          <w:color w:val="000000"/>
          <w:sz w:val="25"/>
          <w:szCs w:val="25"/>
        </w:rPr>
        <w:tab/>
      </w:r>
      <w:r w:rsidRPr="002F683D">
        <w:rPr>
          <w:bCs/>
          <w:color w:val="000000"/>
          <w:sz w:val="25"/>
          <w:szCs w:val="25"/>
        </w:rPr>
        <w:tab/>
        <w:t>г. Санкт-Петербург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139B9A26" w14:textId="77777777" w:rsidR="00325FFC" w:rsidRPr="002F683D" w:rsidRDefault="00325FFC" w:rsidP="002F683D">
      <w:pPr>
        <w:snapToGrid w:val="0"/>
        <w:spacing w:before="120" w:after="120"/>
        <w:jc w:val="both"/>
        <w:rPr>
          <w:bCs/>
          <w:color w:val="000000"/>
          <w:sz w:val="25"/>
          <w:szCs w:val="25"/>
        </w:rPr>
      </w:pPr>
    </w:p>
    <w:p w14:paraId="53756B5C" w14:textId="0DA6E97A" w:rsidR="00325FFC" w:rsidRPr="002F683D" w:rsidRDefault="00325FFC" w:rsidP="002F683D">
      <w:pPr>
        <w:snapToGrid w:val="0"/>
        <w:spacing w:before="120" w:after="120"/>
        <w:jc w:val="both"/>
        <w:rPr>
          <w:bCs/>
          <w:color w:val="000000"/>
          <w:sz w:val="25"/>
          <w:szCs w:val="25"/>
        </w:rPr>
      </w:pPr>
      <w:r w:rsidRPr="002F683D">
        <w:rPr>
          <w:bCs/>
          <w:color w:val="000000"/>
          <w:sz w:val="25"/>
          <w:szCs w:val="25"/>
        </w:rPr>
        <w:tab/>
        <w:t xml:space="preserve">Совет Адвокатской палаты Санкт-Петербурга (далее также – Совет АП СПб и АП СПб, соответственно) в составе президента АП СПб Тенишева В.Ш. (председатель), вице-президентов Саськова К.Ю., Пановой В.С., членов Совета Зеленского А.В., Ибряновой Г.А., Конина Н.Н., Краузе С.В., Морозова М.А., </w:t>
      </w:r>
      <w:r w:rsidR="00CA17EA" w:rsidRPr="002F683D">
        <w:rPr>
          <w:bCs/>
          <w:color w:val="000000"/>
          <w:sz w:val="25"/>
          <w:szCs w:val="25"/>
        </w:rPr>
        <w:t>Пашинского</w:t>
      </w:r>
      <w:r w:rsidR="00B24DCC" w:rsidRPr="002F683D">
        <w:rPr>
          <w:bCs/>
          <w:color w:val="000000"/>
          <w:sz w:val="25"/>
          <w:szCs w:val="25"/>
          <w:lang w:val="en-US"/>
        </w:rPr>
        <w:t> </w:t>
      </w:r>
      <w:r w:rsidR="00CA17EA" w:rsidRPr="002F683D">
        <w:rPr>
          <w:bCs/>
          <w:color w:val="000000"/>
          <w:sz w:val="25"/>
          <w:szCs w:val="25"/>
        </w:rPr>
        <w:t xml:space="preserve">М.Л., </w:t>
      </w:r>
      <w:r w:rsidRPr="002F683D">
        <w:rPr>
          <w:bCs/>
          <w:color w:val="000000"/>
          <w:sz w:val="25"/>
          <w:szCs w:val="25"/>
        </w:rPr>
        <w:t xml:space="preserve">Передрука А.Д., Пономаревой Н.В., </w:t>
      </w:r>
      <w:r w:rsidR="00B24DCC" w:rsidRPr="002F683D">
        <w:rPr>
          <w:bCs/>
          <w:color w:val="000000"/>
          <w:sz w:val="25"/>
          <w:szCs w:val="25"/>
        </w:rPr>
        <w:t>Семеняко М.Е</w:t>
      </w:r>
      <w:r w:rsidR="00CA17EA" w:rsidRPr="002F683D">
        <w:rPr>
          <w:bCs/>
          <w:color w:val="000000"/>
          <w:sz w:val="25"/>
          <w:szCs w:val="25"/>
        </w:rPr>
        <w:t>.</w:t>
      </w:r>
      <w:r w:rsidRPr="002F683D">
        <w:rPr>
          <w:bCs/>
          <w:color w:val="000000"/>
          <w:sz w:val="25"/>
          <w:szCs w:val="25"/>
        </w:rPr>
        <w:t xml:space="preserve">, в соответствии с положениями ст.ст. 24, 25 Кодекса профессиональной этики адвоката (далее также – КПЭА), рассмотрев 12.03.2026 в закрытом заседании дисциплинарное производство в отношении адвоката </w:t>
      </w:r>
      <w:bookmarkStart w:id="17" w:name="_Hlk191309658"/>
      <w:r w:rsidR="00775284">
        <w:rPr>
          <w:b/>
          <w:color w:val="000000"/>
          <w:sz w:val="25"/>
          <w:szCs w:val="25"/>
        </w:rPr>
        <w:t>Ш.</w:t>
      </w:r>
      <w:r w:rsidR="00B24DCC" w:rsidRPr="002F683D">
        <w:rPr>
          <w:b/>
          <w:color w:val="000000"/>
          <w:sz w:val="25"/>
          <w:szCs w:val="25"/>
        </w:rPr>
        <w:t xml:space="preserve"> </w:t>
      </w:r>
      <w:r w:rsidRPr="002F683D">
        <w:rPr>
          <w:bCs/>
          <w:color w:val="000000"/>
          <w:sz w:val="25"/>
          <w:szCs w:val="25"/>
        </w:rPr>
        <w:t>(регистрационный номер в Едином государственном реестре адвокатов)</w:t>
      </w:r>
      <w:bookmarkEnd w:id="17"/>
      <w:r w:rsidRPr="002F683D">
        <w:rPr>
          <w:bCs/>
          <w:color w:val="000000"/>
          <w:sz w:val="25"/>
          <w:szCs w:val="25"/>
        </w:rPr>
        <w:t xml:space="preserve">, возбуждённое </w:t>
      </w:r>
      <w:r w:rsidR="00B24DCC" w:rsidRPr="002F683D">
        <w:rPr>
          <w:bCs/>
          <w:color w:val="000000"/>
          <w:sz w:val="25"/>
          <w:szCs w:val="25"/>
        </w:rPr>
        <w:t>2</w:t>
      </w:r>
      <w:r w:rsidR="00CA17EA" w:rsidRPr="002F683D">
        <w:rPr>
          <w:bCs/>
          <w:color w:val="000000"/>
          <w:sz w:val="25"/>
          <w:szCs w:val="25"/>
        </w:rPr>
        <w:t>1</w:t>
      </w:r>
      <w:r w:rsidRPr="002F683D">
        <w:rPr>
          <w:bCs/>
          <w:color w:val="000000"/>
          <w:sz w:val="25"/>
          <w:szCs w:val="25"/>
        </w:rPr>
        <w:t>.</w:t>
      </w:r>
      <w:r w:rsidR="00F31EC3" w:rsidRPr="002F683D">
        <w:rPr>
          <w:bCs/>
          <w:color w:val="000000"/>
          <w:sz w:val="25"/>
          <w:szCs w:val="25"/>
        </w:rPr>
        <w:t>0</w:t>
      </w:r>
      <w:r w:rsidR="00CA17EA" w:rsidRPr="002F683D">
        <w:rPr>
          <w:bCs/>
          <w:color w:val="000000"/>
          <w:sz w:val="25"/>
          <w:szCs w:val="25"/>
        </w:rPr>
        <w:t>9</w:t>
      </w:r>
      <w:r w:rsidRPr="002F683D">
        <w:rPr>
          <w:bCs/>
          <w:color w:val="000000"/>
          <w:sz w:val="25"/>
          <w:szCs w:val="25"/>
        </w:rPr>
        <w:t>.202</w:t>
      </w:r>
      <w:r w:rsidR="00F31EC3" w:rsidRPr="002F683D">
        <w:rPr>
          <w:bCs/>
          <w:color w:val="000000"/>
          <w:sz w:val="25"/>
          <w:szCs w:val="25"/>
        </w:rPr>
        <w:t>5</w:t>
      </w:r>
      <w:r w:rsidRPr="002F683D">
        <w:rPr>
          <w:bCs/>
          <w:color w:val="000000"/>
          <w:sz w:val="25"/>
          <w:szCs w:val="25"/>
        </w:rPr>
        <w:t xml:space="preserve"> президентом Адвокатской палаты Санкт-Петербурга Тенишевым В.Ш.,</w:t>
      </w:r>
    </w:p>
    <w:p w14:paraId="5AA4942B" w14:textId="77777777" w:rsidR="00325FFC" w:rsidRPr="002F683D" w:rsidRDefault="00325FFC" w:rsidP="002F683D">
      <w:pPr>
        <w:snapToGrid w:val="0"/>
        <w:spacing w:before="120" w:after="120"/>
        <w:jc w:val="both"/>
        <w:rPr>
          <w:color w:val="000000"/>
          <w:sz w:val="25"/>
          <w:szCs w:val="25"/>
        </w:rPr>
      </w:pPr>
    </w:p>
    <w:p w14:paraId="76D5171A" w14:textId="77777777" w:rsidR="00325FFC" w:rsidRPr="002F683D" w:rsidRDefault="00325FFC" w:rsidP="002F683D">
      <w:pPr>
        <w:snapToGrid w:val="0"/>
        <w:spacing w:before="120" w:after="120"/>
        <w:jc w:val="center"/>
        <w:rPr>
          <w:sz w:val="25"/>
          <w:szCs w:val="25"/>
        </w:rPr>
      </w:pPr>
      <w:r w:rsidRPr="002F683D">
        <w:rPr>
          <w:b/>
          <w:bCs/>
          <w:sz w:val="25"/>
          <w:szCs w:val="25"/>
        </w:rPr>
        <w:t>установил:</w:t>
      </w:r>
    </w:p>
    <w:p w14:paraId="67E42658" w14:textId="77777777" w:rsidR="00325FFC" w:rsidRPr="002F683D" w:rsidRDefault="00325FFC" w:rsidP="002F683D">
      <w:pPr>
        <w:snapToGrid w:val="0"/>
        <w:spacing w:before="120" w:after="120"/>
        <w:jc w:val="both"/>
        <w:rPr>
          <w:color w:val="000000"/>
          <w:sz w:val="25"/>
          <w:szCs w:val="25"/>
        </w:rPr>
      </w:pPr>
    </w:p>
    <w:p w14:paraId="369FFF5F" w14:textId="44D4F0B3" w:rsidR="00325FFC" w:rsidRPr="002F683D" w:rsidRDefault="00325FFC" w:rsidP="002F683D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  <w:r w:rsidRPr="002F683D">
        <w:rPr>
          <w:kern w:val="2"/>
          <w:sz w:val="25"/>
          <w:szCs w:val="25"/>
          <w:lang w:eastAsia="en-US"/>
        </w:rPr>
        <w:t xml:space="preserve">поводом для возбуждения дисциплинарного производства в отношении адвоката </w:t>
      </w:r>
      <w:r w:rsidR="00775284">
        <w:rPr>
          <w:kern w:val="2"/>
          <w:sz w:val="25"/>
          <w:szCs w:val="25"/>
          <w:lang w:eastAsia="en-US"/>
        </w:rPr>
        <w:t>Ш.</w:t>
      </w:r>
      <w:r w:rsidRPr="002F683D">
        <w:rPr>
          <w:kern w:val="2"/>
          <w:sz w:val="25"/>
          <w:szCs w:val="25"/>
          <w:lang w:eastAsia="en-US"/>
        </w:rPr>
        <w:t xml:space="preserve"> </w:t>
      </w:r>
      <w:r w:rsidRPr="002F683D">
        <w:rPr>
          <w:rFonts w:eastAsia="Calibri"/>
          <w:sz w:val="25"/>
          <w:szCs w:val="25"/>
        </w:rPr>
        <w:t xml:space="preserve">послужила жалоба </w:t>
      </w:r>
      <w:r w:rsidR="00775284">
        <w:rPr>
          <w:rFonts w:eastAsia="Calibri"/>
          <w:sz w:val="25"/>
          <w:szCs w:val="25"/>
        </w:rPr>
        <w:t>С.С.Б.</w:t>
      </w:r>
      <w:r w:rsidRPr="002F683D">
        <w:rPr>
          <w:kern w:val="2"/>
          <w:sz w:val="25"/>
          <w:szCs w:val="25"/>
          <w:lang w:eastAsia="en-US"/>
        </w:rPr>
        <w:t xml:space="preserve">, поступившая в АП </w:t>
      </w:r>
      <w:r w:rsidRPr="002F683D">
        <w:rPr>
          <w:sz w:val="25"/>
          <w:szCs w:val="25"/>
        </w:rPr>
        <w:t xml:space="preserve">СПб </w:t>
      </w:r>
      <w:r w:rsidR="00CA17EA" w:rsidRPr="002F683D">
        <w:rPr>
          <w:sz w:val="25"/>
          <w:szCs w:val="25"/>
        </w:rPr>
        <w:t>2</w:t>
      </w:r>
      <w:r w:rsidR="00B24DCC" w:rsidRPr="002F683D">
        <w:rPr>
          <w:sz w:val="25"/>
          <w:szCs w:val="25"/>
        </w:rPr>
        <w:t>4</w:t>
      </w:r>
      <w:r w:rsidRPr="002F683D">
        <w:rPr>
          <w:sz w:val="25"/>
          <w:szCs w:val="25"/>
        </w:rPr>
        <w:t>.0</w:t>
      </w:r>
      <w:r w:rsidR="00B24DCC" w:rsidRPr="002F683D">
        <w:rPr>
          <w:sz w:val="25"/>
          <w:szCs w:val="25"/>
        </w:rPr>
        <w:t>9</w:t>
      </w:r>
      <w:r w:rsidRPr="002F683D">
        <w:rPr>
          <w:sz w:val="25"/>
          <w:szCs w:val="25"/>
        </w:rPr>
        <w:t>.2025</w:t>
      </w:r>
      <w:r w:rsidRPr="002F683D">
        <w:rPr>
          <w:bCs/>
          <w:color w:val="000000"/>
          <w:sz w:val="25"/>
          <w:szCs w:val="25"/>
        </w:rPr>
        <w:t xml:space="preserve">; в Квалификационную комиссию АП СПб (далее – Квалифкомиссия) материалы дисциплинарного дела поступили </w:t>
      </w:r>
      <w:r w:rsidR="00B24DCC" w:rsidRPr="002F683D">
        <w:rPr>
          <w:bCs/>
          <w:color w:val="000000"/>
          <w:sz w:val="25"/>
          <w:szCs w:val="25"/>
        </w:rPr>
        <w:t>29</w:t>
      </w:r>
      <w:r w:rsidRPr="002F683D">
        <w:rPr>
          <w:bCs/>
          <w:color w:val="000000"/>
          <w:sz w:val="25"/>
          <w:szCs w:val="25"/>
        </w:rPr>
        <w:t>.0</w:t>
      </w:r>
      <w:r w:rsidR="00CA17EA" w:rsidRPr="002F683D">
        <w:rPr>
          <w:bCs/>
          <w:color w:val="000000"/>
          <w:sz w:val="25"/>
          <w:szCs w:val="25"/>
        </w:rPr>
        <w:t>9</w:t>
      </w:r>
      <w:r w:rsidRPr="002F683D">
        <w:rPr>
          <w:bCs/>
          <w:color w:val="000000"/>
          <w:sz w:val="25"/>
          <w:szCs w:val="25"/>
        </w:rPr>
        <w:t>.2025.</w:t>
      </w:r>
    </w:p>
    <w:p w14:paraId="3314AD97" w14:textId="77777777" w:rsidR="00CA17EA" w:rsidRPr="002F683D" w:rsidRDefault="00CA17EA" w:rsidP="002F683D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</w:p>
    <w:p w14:paraId="3B5437AC" w14:textId="24EDFC3C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b/>
          <w:bCs/>
          <w:sz w:val="25"/>
          <w:szCs w:val="25"/>
        </w:rPr>
        <w:t xml:space="preserve">В соответствии с заключением Квалифкомиссии </w:t>
      </w:r>
      <w:r w:rsidRPr="002F683D">
        <w:rPr>
          <w:sz w:val="25"/>
          <w:szCs w:val="25"/>
        </w:rPr>
        <w:t>от 20.11.2025 в действиях (</w:t>
      </w:r>
      <w:r w:rsidRPr="002F683D">
        <w:rPr>
          <w:rFonts w:eastAsia="Calibri"/>
          <w:sz w:val="25"/>
          <w:szCs w:val="25"/>
        </w:rPr>
        <w:t xml:space="preserve">бездействии) адвоката </w:t>
      </w:r>
      <w:r w:rsidR="00775284">
        <w:rPr>
          <w:rFonts w:eastAsia="Calibri"/>
          <w:sz w:val="25"/>
          <w:szCs w:val="25"/>
        </w:rPr>
        <w:t>Ш.</w:t>
      </w:r>
      <w:r w:rsidRPr="002F683D">
        <w:rPr>
          <w:rFonts w:eastAsia="Calibri"/>
          <w:sz w:val="25"/>
          <w:szCs w:val="25"/>
        </w:rPr>
        <w:t xml:space="preserve"> отсутствуют нарушения норм профессиональной этики и законодательства об адвокатской деятельности и адвокатуре.</w:t>
      </w:r>
    </w:p>
    <w:p w14:paraId="28E895B5" w14:textId="77777777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</w:p>
    <w:p w14:paraId="7DC3FA85" w14:textId="619AFF44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Во-первых, Квалифкомиссией рассмотрены доводы заявителя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о недостаточности времени, затраченного адвокатом </w:t>
      </w:r>
      <w:r w:rsidR="00775284">
        <w:rPr>
          <w:rFonts w:eastAsia="Calibri"/>
          <w:sz w:val="25"/>
          <w:szCs w:val="25"/>
        </w:rPr>
        <w:t>Ш.</w:t>
      </w:r>
      <w:r w:rsidRPr="002F683D">
        <w:rPr>
          <w:rFonts w:eastAsia="Calibri"/>
          <w:sz w:val="25"/>
          <w:szCs w:val="25"/>
        </w:rPr>
        <w:t xml:space="preserve"> на ознакомление с материалами уголовного дела, однако, по мнению Квалифкомиссии, они не свидетельствуют о допущенном адвокатом дисциплинарном проступке.</w:t>
      </w:r>
    </w:p>
    <w:p w14:paraId="626EC23E" w14:textId="44F0C6F5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11.11.2024 адвокат </w:t>
      </w:r>
      <w:r w:rsidR="00775284">
        <w:rPr>
          <w:rFonts w:eastAsia="Calibri"/>
          <w:sz w:val="25"/>
          <w:szCs w:val="25"/>
        </w:rPr>
        <w:t>Ш.</w:t>
      </w:r>
      <w:r w:rsidRPr="002F683D">
        <w:rPr>
          <w:rFonts w:eastAsia="Calibri"/>
          <w:sz w:val="25"/>
          <w:szCs w:val="25"/>
        </w:rPr>
        <w:t xml:space="preserve"> принял заявку на участие в качестве защитника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>С.Б. по уголовному делу в Московском районном суде Санкт-Петербурга.</w:t>
      </w:r>
    </w:p>
    <w:p w14:paraId="4E1E9D2A" w14:textId="74BCA8E4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12.11.2024 адвокат </w:t>
      </w:r>
      <w:r w:rsidR="00775284">
        <w:rPr>
          <w:rFonts w:eastAsia="Calibri"/>
          <w:sz w:val="25"/>
          <w:szCs w:val="25"/>
        </w:rPr>
        <w:t>Ш.</w:t>
      </w:r>
      <w:r w:rsidRPr="002F683D">
        <w:rPr>
          <w:rFonts w:eastAsia="Calibri"/>
          <w:sz w:val="25"/>
          <w:szCs w:val="25"/>
        </w:rPr>
        <w:t xml:space="preserve"> прибыл в суд, представил ордер от 12.11.2024 и ознакомился с материалами уголовного дела, а также получил копии аудиозаписей протоколов судебных заседаний на цифровой носитель.</w:t>
      </w:r>
    </w:p>
    <w:p w14:paraId="07802988" w14:textId="1AA66070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Квалифкомиссия пришла к выводу о том, что с даты обращения адвоката </w:t>
      </w:r>
      <w:r w:rsidR="00775284">
        <w:rPr>
          <w:rFonts w:eastAsia="Calibri"/>
          <w:sz w:val="25"/>
          <w:szCs w:val="25"/>
        </w:rPr>
        <w:t>Ш.</w:t>
      </w:r>
      <w:r w:rsidRPr="002F683D">
        <w:rPr>
          <w:rFonts w:eastAsia="Calibri"/>
          <w:sz w:val="25"/>
          <w:szCs w:val="25"/>
        </w:rPr>
        <w:t xml:space="preserve"> за ознакомлением с материалами уголовного дела в Московский районный суд Санкт-Петербурга, фотографирования им материалов дела и </w:t>
      </w:r>
      <w:r w:rsidR="00321C4C" w:rsidRPr="002F683D">
        <w:rPr>
          <w:rFonts w:eastAsia="Calibri"/>
          <w:sz w:val="25"/>
          <w:szCs w:val="25"/>
        </w:rPr>
        <w:t>получени</w:t>
      </w:r>
      <w:r w:rsidR="00321C4C">
        <w:rPr>
          <w:rFonts w:eastAsia="Calibri"/>
          <w:sz w:val="25"/>
          <w:szCs w:val="25"/>
        </w:rPr>
        <w:t>я</w:t>
      </w:r>
      <w:r w:rsidR="00321C4C" w:rsidRPr="002F683D">
        <w:rPr>
          <w:rFonts w:eastAsia="Calibri"/>
          <w:sz w:val="25"/>
          <w:szCs w:val="25"/>
        </w:rPr>
        <w:t xml:space="preserve"> </w:t>
      </w:r>
      <w:r w:rsidRPr="002F683D">
        <w:rPr>
          <w:rFonts w:eastAsia="Calibri"/>
          <w:sz w:val="25"/>
          <w:szCs w:val="25"/>
        </w:rPr>
        <w:t xml:space="preserve">аудиозаписей судебных заседаний (12.11.2024) и до даты судебных прений (10.12.2024) прошёл почти </w:t>
      </w:r>
      <w:r w:rsidRPr="002F683D">
        <w:rPr>
          <w:rFonts w:eastAsia="Calibri"/>
          <w:sz w:val="25"/>
          <w:szCs w:val="25"/>
        </w:rPr>
        <w:lastRenderedPageBreak/>
        <w:t xml:space="preserve">месяц, в течение которого адвокат имел возможность знакомиться с фотоматериалами уголовного дела и аудиозаписями судебных заседаний. Иными словами, адвокат располагал достаточным количеством времени для ознакомления с материалами дела. Сведений о том, что адвокат </w:t>
      </w:r>
      <w:r w:rsidR="00775284">
        <w:rPr>
          <w:rFonts w:eastAsia="Calibri"/>
          <w:sz w:val="25"/>
          <w:szCs w:val="25"/>
        </w:rPr>
        <w:t>Ш.</w:t>
      </w:r>
      <w:r w:rsidRPr="002F683D">
        <w:rPr>
          <w:rFonts w:eastAsia="Calibri"/>
          <w:sz w:val="25"/>
          <w:szCs w:val="25"/>
        </w:rPr>
        <w:t xml:space="preserve"> ненадлежащим образом исполнял профессиональные обязанности перед доверителем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>С.Б., материалы дисциплинарного производства не содержат.</w:t>
      </w:r>
    </w:p>
    <w:p w14:paraId="5AC5EEA4" w14:textId="77777777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</w:p>
    <w:p w14:paraId="7660F82B" w14:textId="2626BC5E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Во-вторых, Квалифкомиссией рассмотрены доводы заявителя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о том, что он заявлял в суде ходатайство об отложения дела до выздоровления его адвоката по соглашению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О.Ю., но суд отказал в удовлетворении данного ходатайства и назначил адвоката по назначению </w:t>
      </w:r>
      <w:r w:rsidR="00775284">
        <w:rPr>
          <w:rFonts w:eastAsia="Calibri"/>
          <w:sz w:val="25"/>
          <w:szCs w:val="25"/>
        </w:rPr>
        <w:t>Ш.</w:t>
      </w:r>
      <w:r w:rsidRPr="002F683D">
        <w:rPr>
          <w:rFonts w:eastAsia="Calibri"/>
          <w:sz w:val="25"/>
          <w:szCs w:val="25"/>
        </w:rPr>
        <w:t>, который не отказался от участия в деле.</w:t>
      </w:r>
    </w:p>
    <w:p w14:paraId="011D8DB9" w14:textId="7C33DC12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Опираясь на материалы дисциплинарного производства, Квалифкомиссия установила, что адвокат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>О.Ю. не явилась в судебное заседание 25.09.2024, поскольку у неё имелся листок нетрудоспособности в связи с переломом ноги, о чём она сообщила суду.</w:t>
      </w:r>
    </w:p>
    <w:p w14:paraId="65D2AEAC" w14:textId="32F6EF5D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Судебное заседание было отложено на 10.10.2024, заявителю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судом было предложено пригласить другого адвоката по соглашению, но несмотря на срок более 5 суток,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другого защитника по соглашению не приглашал. Несмотря на возражение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на участие </w:t>
      </w:r>
      <w:r w:rsidR="00775284">
        <w:rPr>
          <w:rFonts w:eastAsia="Calibri"/>
          <w:sz w:val="25"/>
          <w:szCs w:val="25"/>
        </w:rPr>
        <w:t>Д.</w:t>
      </w:r>
      <w:r w:rsidRPr="002F683D">
        <w:rPr>
          <w:rFonts w:eastAsia="Calibri"/>
          <w:sz w:val="25"/>
          <w:szCs w:val="25"/>
        </w:rPr>
        <w:t xml:space="preserve">А.А. в качестве его защитника и ходатайства адвоката </w:t>
      </w:r>
      <w:r w:rsidR="00775284">
        <w:rPr>
          <w:rFonts w:eastAsia="Calibri"/>
          <w:sz w:val="25"/>
          <w:szCs w:val="25"/>
        </w:rPr>
        <w:t>Д.</w:t>
      </w:r>
      <w:r w:rsidRPr="002F683D">
        <w:rPr>
          <w:rFonts w:eastAsia="Calibri"/>
          <w:sz w:val="25"/>
          <w:szCs w:val="25"/>
        </w:rPr>
        <w:t xml:space="preserve">А.А. об освобождении её от участия в судебном заседании, постановлением суда адвокат </w:t>
      </w:r>
      <w:r w:rsidR="00775284">
        <w:rPr>
          <w:rFonts w:eastAsia="Calibri"/>
          <w:sz w:val="25"/>
          <w:szCs w:val="25"/>
        </w:rPr>
        <w:t>Д.</w:t>
      </w:r>
      <w:r w:rsidRPr="002F683D">
        <w:rPr>
          <w:rFonts w:eastAsia="Calibri"/>
          <w:sz w:val="25"/>
          <w:szCs w:val="25"/>
        </w:rPr>
        <w:t xml:space="preserve">А.А. была оставлена защитником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>С.Б. в судебном заседании.</w:t>
      </w:r>
    </w:p>
    <w:p w14:paraId="5E83ECBA" w14:textId="408F091A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Несмотря на решение суда о назначении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защитника </w:t>
      </w:r>
      <w:r w:rsidR="00775284">
        <w:rPr>
          <w:rFonts w:eastAsia="Calibri"/>
          <w:sz w:val="25"/>
          <w:szCs w:val="25"/>
        </w:rPr>
        <w:t>Д.</w:t>
      </w:r>
      <w:r w:rsidRPr="002F683D">
        <w:rPr>
          <w:rFonts w:eastAsia="Calibri"/>
          <w:sz w:val="25"/>
          <w:szCs w:val="25"/>
        </w:rPr>
        <w:t>А.А. в порядке ст.ст. 50-51 УПК РФ</w:t>
      </w:r>
      <w:r w:rsidR="00321C4C">
        <w:rPr>
          <w:rFonts w:eastAsia="Calibri"/>
          <w:sz w:val="25"/>
          <w:szCs w:val="25"/>
        </w:rPr>
        <w:t>,</w:t>
      </w:r>
      <w:r w:rsidRPr="002F683D">
        <w:rPr>
          <w:rFonts w:eastAsia="Calibri"/>
          <w:sz w:val="25"/>
          <w:szCs w:val="25"/>
        </w:rPr>
        <w:t xml:space="preserve"> ни сам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С.Б., ни его супруга или иные родственники или знакомые не предприняли мер по заключению соглашения с иным адвокатом, а адвокат по соглашению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>О.Ю., несмотря на возможность передвигаться с тростью, что подтверждалось ответами из медицинского учреждения на запросы суда, в суд до вынесения приговора так и не явилась.</w:t>
      </w:r>
    </w:p>
    <w:p w14:paraId="061D84A0" w14:textId="6E772ACF" w:rsidR="00030914" w:rsidRPr="002F683D" w:rsidRDefault="00030914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В связи с болезнью адвоката </w:t>
      </w:r>
      <w:r w:rsidR="00775284">
        <w:rPr>
          <w:rFonts w:eastAsia="Calibri"/>
          <w:sz w:val="25"/>
          <w:szCs w:val="25"/>
        </w:rPr>
        <w:t>Д.</w:t>
      </w:r>
      <w:r w:rsidRPr="002F683D">
        <w:rPr>
          <w:rFonts w:eastAsia="Calibri"/>
          <w:sz w:val="25"/>
          <w:szCs w:val="25"/>
        </w:rPr>
        <w:t xml:space="preserve">А.А. </w:t>
      </w:r>
      <w:r w:rsidR="005A3E74" w:rsidRPr="002F683D">
        <w:rPr>
          <w:rFonts w:eastAsia="Calibri"/>
          <w:sz w:val="25"/>
          <w:szCs w:val="25"/>
        </w:rPr>
        <w:t>в последующем</w:t>
      </w:r>
      <w:r w:rsidRPr="002F683D">
        <w:rPr>
          <w:rFonts w:eastAsia="Calibri"/>
          <w:sz w:val="25"/>
          <w:szCs w:val="25"/>
        </w:rPr>
        <w:t xml:space="preserve"> заявителю в качестве защитника судом был назначен адвокат </w:t>
      </w:r>
      <w:r w:rsidR="00775284">
        <w:rPr>
          <w:rFonts w:eastAsia="Calibri"/>
          <w:sz w:val="25"/>
          <w:szCs w:val="25"/>
        </w:rPr>
        <w:t>Ш.</w:t>
      </w:r>
    </w:p>
    <w:p w14:paraId="35759490" w14:textId="720A3E94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Квалифкомиссия исходила из того, что с момента неявки в судебное заседание с 25.09.2024 адвоката по соглашению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О.Ю. прошло более 5 </w:t>
      </w:r>
      <w:r w:rsidR="00030914" w:rsidRPr="002F683D">
        <w:rPr>
          <w:rFonts w:eastAsia="Calibri"/>
          <w:sz w:val="25"/>
          <w:szCs w:val="25"/>
        </w:rPr>
        <w:t>суток</w:t>
      </w:r>
      <w:r w:rsidRPr="002F683D">
        <w:rPr>
          <w:rFonts w:eastAsia="Calibri"/>
          <w:sz w:val="25"/>
          <w:szCs w:val="25"/>
        </w:rPr>
        <w:t xml:space="preserve">, а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иного защитника по соглашению не пригласил, поэтому суд обоснованно принял меры по назначению защитника, сначала назначив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адвоката </w:t>
      </w:r>
      <w:r w:rsidR="00775284">
        <w:rPr>
          <w:rFonts w:eastAsia="Calibri"/>
          <w:sz w:val="25"/>
          <w:szCs w:val="25"/>
        </w:rPr>
        <w:t>Д.</w:t>
      </w:r>
      <w:r w:rsidRPr="002F683D">
        <w:rPr>
          <w:rFonts w:eastAsia="Calibri"/>
          <w:sz w:val="25"/>
          <w:szCs w:val="25"/>
        </w:rPr>
        <w:t xml:space="preserve">А.А., а в связи с её болезнью в судебном заседании 13.11.2024 назначил адвоката </w:t>
      </w:r>
      <w:r w:rsidR="00775284">
        <w:rPr>
          <w:rFonts w:eastAsia="Calibri"/>
          <w:sz w:val="25"/>
          <w:szCs w:val="25"/>
        </w:rPr>
        <w:t>Ш.</w:t>
      </w:r>
    </w:p>
    <w:p w14:paraId="478927D0" w14:textId="5C13BE7E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При этом суд, отказывая в ходатайстве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об освобождении адвоката </w:t>
      </w:r>
      <w:r w:rsidR="00775284">
        <w:rPr>
          <w:rFonts w:eastAsia="Calibri"/>
          <w:sz w:val="25"/>
          <w:szCs w:val="25"/>
        </w:rPr>
        <w:t>Ш.</w:t>
      </w:r>
      <w:r w:rsidRPr="002F683D">
        <w:rPr>
          <w:rFonts w:eastAsia="Calibri"/>
          <w:sz w:val="25"/>
          <w:szCs w:val="25"/>
        </w:rPr>
        <w:t xml:space="preserve"> от участия в деле, указал на </w:t>
      </w:r>
      <w:bookmarkStart w:id="18" w:name="_Hlk224925660"/>
      <w:r w:rsidRPr="002F683D">
        <w:rPr>
          <w:rFonts w:eastAsia="Calibri"/>
          <w:sz w:val="25"/>
          <w:szCs w:val="25"/>
        </w:rPr>
        <w:t xml:space="preserve">злоупотребление правом на защиту со стороны самого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>С.Б.</w:t>
      </w:r>
      <w:bookmarkEnd w:id="18"/>
      <w:r w:rsidRPr="002F683D">
        <w:rPr>
          <w:rFonts w:eastAsia="Calibri"/>
          <w:sz w:val="25"/>
          <w:szCs w:val="25"/>
        </w:rPr>
        <w:t xml:space="preserve">, так как суд неоднократно предлагал ему пригласить другого адвоката по соглашению и у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было достаточно времени для этого, но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не согласился приглашать иного адвоката п соглашению, а адвокат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О.Ю. в судебные заседания не являлась. Адвокат </w:t>
      </w:r>
      <w:r w:rsidR="00775284">
        <w:rPr>
          <w:rFonts w:eastAsia="Calibri"/>
          <w:sz w:val="25"/>
          <w:szCs w:val="25"/>
        </w:rPr>
        <w:t>Ш.</w:t>
      </w:r>
      <w:r w:rsidRPr="002F683D">
        <w:rPr>
          <w:rFonts w:eastAsia="Calibri"/>
          <w:sz w:val="25"/>
          <w:szCs w:val="25"/>
        </w:rPr>
        <w:t xml:space="preserve"> поддерживал в судебном заседании указанное ходатайство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С.Б., но при решении суда о наличии злоупотребления правом на защиту со стороны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адвокат </w:t>
      </w:r>
      <w:r w:rsidR="00775284">
        <w:rPr>
          <w:rFonts w:eastAsia="Calibri"/>
          <w:sz w:val="25"/>
          <w:szCs w:val="25"/>
        </w:rPr>
        <w:t>Ш.</w:t>
      </w:r>
      <w:r w:rsidRPr="002F683D">
        <w:rPr>
          <w:rFonts w:eastAsia="Calibri"/>
          <w:sz w:val="25"/>
          <w:szCs w:val="25"/>
        </w:rPr>
        <w:t xml:space="preserve"> имел право не отказываться от дальнейшей защиты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>С.Б.</w:t>
      </w:r>
      <w:r w:rsidR="00775284">
        <w:rPr>
          <w:rFonts w:eastAsia="Calibri"/>
          <w:sz w:val="25"/>
          <w:szCs w:val="25"/>
        </w:rPr>
        <w:t xml:space="preserve"> </w:t>
      </w:r>
      <w:r w:rsidRPr="002F683D">
        <w:rPr>
          <w:rFonts w:eastAsia="Calibri"/>
          <w:sz w:val="25"/>
          <w:szCs w:val="25"/>
        </w:rPr>
        <w:t xml:space="preserve">Квалифкомиссия пришла к выводу об отсутствии ситуации «двойной защиты» при участии адвоката </w:t>
      </w:r>
      <w:r w:rsidR="00775284">
        <w:rPr>
          <w:rFonts w:eastAsia="Calibri"/>
          <w:sz w:val="25"/>
          <w:szCs w:val="25"/>
        </w:rPr>
        <w:t>Ш.</w:t>
      </w:r>
      <w:r w:rsidR="00030914" w:rsidRPr="002F683D">
        <w:rPr>
          <w:rFonts w:eastAsia="Calibri"/>
          <w:sz w:val="25"/>
          <w:szCs w:val="25"/>
        </w:rPr>
        <w:t xml:space="preserve"> в защите </w:t>
      </w:r>
      <w:r w:rsidR="00775284">
        <w:rPr>
          <w:rFonts w:eastAsia="Calibri"/>
          <w:sz w:val="25"/>
          <w:szCs w:val="25"/>
        </w:rPr>
        <w:t>С.</w:t>
      </w:r>
      <w:r w:rsidR="00030914" w:rsidRPr="002F683D">
        <w:rPr>
          <w:rFonts w:eastAsia="Calibri"/>
          <w:sz w:val="25"/>
          <w:szCs w:val="25"/>
        </w:rPr>
        <w:t>С.Б.</w:t>
      </w:r>
    </w:p>
    <w:p w14:paraId="73C93066" w14:textId="77777777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</w:p>
    <w:p w14:paraId="0852B118" w14:textId="3EEAAAED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rFonts w:eastAsia="Calibri"/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В-третьих, Квалифкомиссией рассмотрены доводы заявителя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 xml:space="preserve">С.Б. о том, что адвокат </w:t>
      </w:r>
      <w:r w:rsidR="00775284">
        <w:rPr>
          <w:rFonts w:eastAsia="Calibri"/>
          <w:sz w:val="25"/>
          <w:szCs w:val="25"/>
        </w:rPr>
        <w:t>Ш.</w:t>
      </w:r>
      <w:r w:rsidRPr="002F683D">
        <w:rPr>
          <w:rFonts w:eastAsia="Calibri"/>
          <w:sz w:val="25"/>
          <w:szCs w:val="25"/>
        </w:rPr>
        <w:t xml:space="preserve"> только один раз 09.12.2024 посетил его в следственном изоляторе для </w:t>
      </w:r>
      <w:r w:rsidRPr="002F683D">
        <w:rPr>
          <w:rFonts w:eastAsia="Calibri"/>
          <w:sz w:val="25"/>
          <w:szCs w:val="25"/>
        </w:rPr>
        <w:lastRenderedPageBreak/>
        <w:t xml:space="preserve">согласования позиции по делу перед прениями, при этом встреча длилась, по мнению заявителя, около 30 минут и носила формальный характер, так как адвокат не знал материалов дела, не мог вникнуть в «нюансы» дела, не отвечал на вопросы </w:t>
      </w:r>
      <w:r w:rsidR="00775284">
        <w:rPr>
          <w:rFonts w:eastAsia="Calibri"/>
          <w:sz w:val="25"/>
          <w:szCs w:val="25"/>
        </w:rPr>
        <w:t>С.</w:t>
      </w:r>
      <w:r w:rsidRPr="002F683D">
        <w:rPr>
          <w:rFonts w:eastAsia="Calibri"/>
          <w:sz w:val="25"/>
          <w:szCs w:val="25"/>
        </w:rPr>
        <w:t>С.Б.</w:t>
      </w:r>
    </w:p>
    <w:p w14:paraId="676098E5" w14:textId="69E83874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2F683D">
        <w:rPr>
          <w:rFonts w:eastAsia="Calibri"/>
          <w:sz w:val="25"/>
          <w:szCs w:val="25"/>
        </w:rPr>
        <w:t xml:space="preserve">Оценивая данные дисциплинарные претензии, Квалифкомиссия исходила из того, что они носят субъективный оценочный характер, ничем не подтверждены, в частности, </w:t>
      </w:r>
      <w:r w:rsidRPr="002F683D">
        <w:rPr>
          <w:sz w:val="25"/>
          <w:szCs w:val="25"/>
          <w:shd w:val="clear" w:color="auto" w:fill="FFFFFF"/>
        </w:rPr>
        <w:t>в</w:t>
      </w:r>
      <w:r w:rsidRPr="002F683D">
        <w:rPr>
          <w:sz w:val="25"/>
          <w:szCs w:val="25"/>
        </w:rPr>
        <w:t xml:space="preserve"> жалобе не конкретизировано, какие «нюансы» дела, которые по мнению заявителя, надо было учесть, на какие именно вопросы заявителя адвокат </w:t>
      </w:r>
      <w:r w:rsidR="00775284">
        <w:rPr>
          <w:sz w:val="25"/>
          <w:szCs w:val="25"/>
        </w:rPr>
        <w:t>Ш.</w:t>
      </w:r>
      <w:r w:rsidRPr="002F683D">
        <w:rPr>
          <w:sz w:val="25"/>
          <w:szCs w:val="25"/>
        </w:rPr>
        <w:t xml:space="preserve">, не мог ответить заявителю, в чем конкретно со стороны адвоката </w:t>
      </w:r>
      <w:r w:rsidR="00775284">
        <w:rPr>
          <w:sz w:val="25"/>
          <w:szCs w:val="25"/>
        </w:rPr>
        <w:t>Ш.</w:t>
      </w:r>
      <w:r w:rsidRPr="002F683D">
        <w:rPr>
          <w:sz w:val="25"/>
          <w:szCs w:val="25"/>
        </w:rPr>
        <w:t xml:space="preserve"> состояло нарушение принципа «состязательности» сторон, в ч</w:t>
      </w:r>
      <w:r w:rsidR="00030914" w:rsidRPr="002F683D">
        <w:rPr>
          <w:sz w:val="25"/>
          <w:szCs w:val="25"/>
        </w:rPr>
        <w:t>ё</w:t>
      </w:r>
      <w:r w:rsidRPr="002F683D">
        <w:rPr>
          <w:sz w:val="25"/>
          <w:szCs w:val="25"/>
        </w:rPr>
        <w:t xml:space="preserve">м конкретно было выражено заведомо «проигрышное» положение подсудимого </w:t>
      </w:r>
      <w:r w:rsidR="00775284">
        <w:rPr>
          <w:sz w:val="25"/>
          <w:szCs w:val="25"/>
        </w:rPr>
        <w:t>С.</w:t>
      </w:r>
      <w:r w:rsidRPr="002F683D">
        <w:rPr>
          <w:sz w:val="25"/>
          <w:szCs w:val="25"/>
        </w:rPr>
        <w:t>С.Б. и в ч</w:t>
      </w:r>
      <w:r w:rsidR="00030914" w:rsidRPr="002F683D">
        <w:rPr>
          <w:sz w:val="25"/>
          <w:szCs w:val="25"/>
        </w:rPr>
        <w:t>ё</w:t>
      </w:r>
      <w:r w:rsidRPr="002F683D">
        <w:rPr>
          <w:sz w:val="25"/>
          <w:szCs w:val="25"/>
        </w:rPr>
        <w:t xml:space="preserve">м выражалась «не квалифицированность» помощи адвоката </w:t>
      </w:r>
      <w:r w:rsidR="00775284">
        <w:rPr>
          <w:sz w:val="25"/>
          <w:szCs w:val="25"/>
        </w:rPr>
        <w:t>Ш.</w:t>
      </w:r>
    </w:p>
    <w:p w14:paraId="7FD6655A" w14:textId="77777777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</w:p>
    <w:p w14:paraId="5EFB1791" w14:textId="0B02D9AC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2F683D">
        <w:rPr>
          <w:sz w:val="25"/>
          <w:szCs w:val="25"/>
        </w:rPr>
        <w:t>В-четвертых, Квалифкомиссия</w:t>
      </w:r>
      <w:r w:rsidR="005B1090">
        <w:rPr>
          <w:sz w:val="25"/>
          <w:szCs w:val="25"/>
        </w:rPr>
        <w:t>,</w:t>
      </w:r>
      <w:r w:rsidRPr="002F683D">
        <w:rPr>
          <w:sz w:val="25"/>
          <w:szCs w:val="25"/>
        </w:rPr>
        <w:t xml:space="preserve"> рассмотрев доводы заявителя </w:t>
      </w:r>
      <w:r w:rsidR="00775284">
        <w:rPr>
          <w:sz w:val="25"/>
          <w:szCs w:val="25"/>
        </w:rPr>
        <w:t>С.</w:t>
      </w:r>
      <w:r w:rsidRPr="002F683D">
        <w:rPr>
          <w:sz w:val="25"/>
          <w:szCs w:val="25"/>
        </w:rPr>
        <w:t xml:space="preserve">С.Б. о получении адвокатом </w:t>
      </w:r>
      <w:r w:rsidR="00775284">
        <w:rPr>
          <w:sz w:val="25"/>
          <w:szCs w:val="25"/>
        </w:rPr>
        <w:t>Ш.</w:t>
      </w:r>
      <w:r w:rsidRPr="002F683D">
        <w:rPr>
          <w:sz w:val="25"/>
          <w:szCs w:val="25"/>
        </w:rPr>
        <w:t xml:space="preserve"> копии приговора 17.01.2025, то есть ранее, чем данную копию получила адвокат </w:t>
      </w:r>
      <w:r w:rsidR="00775284">
        <w:rPr>
          <w:sz w:val="25"/>
          <w:szCs w:val="25"/>
        </w:rPr>
        <w:t>С.</w:t>
      </w:r>
      <w:r w:rsidRPr="002F683D">
        <w:rPr>
          <w:sz w:val="25"/>
          <w:szCs w:val="25"/>
        </w:rPr>
        <w:t>О.Ю. и супруга заявителя (11.02.2025 и 12.02.2025</w:t>
      </w:r>
      <w:r w:rsidR="00030914" w:rsidRPr="002F683D">
        <w:rPr>
          <w:sz w:val="25"/>
          <w:szCs w:val="25"/>
        </w:rPr>
        <w:t xml:space="preserve"> соответственно</w:t>
      </w:r>
      <w:r w:rsidRPr="002F683D">
        <w:rPr>
          <w:sz w:val="25"/>
          <w:szCs w:val="25"/>
        </w:rPr>
        <w:t xml:space="preserve">), исходила из того, что заявитель </w:t>
      </w:r>
      <w:r w:rsidR="00775284">
        <w:rPr>
          <w:sz w:val="25"/>
          <w:szCs w:val="25"/>
        </w:rPr>
        <w:t>С.</w:t>
      </w:r>
      <w:r w:rsidRPr="002F683D">
        <w:rPr>
          <w:sz w:val="25"/>
          <w:szCs w:val="25"/>
        </w:rPr>
        <w:t>С.Б. не указал, какие конкретно его процессуальные права или нормы действующего законодательства могли быть нарушены адвокатом при данных обстоятельствах и как дата получения адвокатом приговора повлияла на дальнейшее обжалование приговора и ход апелляционного рассмотрения дела.</w:t>
      </w:r>
    </w:p>
    <w:p w14:paraId="61C408D7" w14:textId="61AE4FC9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2F683D">
        <w:rPr>
          <w:sz w:val="25"/>
          <w:szCs w:val="25"/>
        </w:rPr>
        <w:t>Квалифкомиссия полагает, что доводы жалобы о том, что</w:t>
      </w:r>
      <w:r w:rsidR="00030914" w:rsidRPr="002F683D">
        <w:rPr>
          <w:sz w:val="25"/>
          <w:szCs w:val="25"/>
        </w:rPr>
        <w:t>,</w:t>
      </w:r>
      <w:r w:rsidRPr="002F683D">
        <w:rPr>
          <w:sz w:val="25"/>
          <w:szCs w:val="25"/>
        </w:rPr>
        <w:t xml:space="preserve"> по мнению заявителя, дата, </w:t>
      </w:r>
      <w:r w:rsidR="00030914" w:rsidRPr="002F683D">
        <w:rPr>
          <w:sz w:val="25"/>
          <w:szCs w:val="25"/>
        </w:rPr>
        <w:t xml:space="preserve">указанная </w:t>
      </w:r>
      <w:r w:rsidRPr="002F683D">
        <w:rPr>
          <w:sz w:val="25"/>
          <w:szCs w:val="25"/>
        </w:rPr>
        <w:t xml:space="preserve">на расписке адвоката </w:t>
      </w:r>
      <w:r w:rsidR="00775284">
        <w:rPr>
          <w:sz w:val="25"/>
          <w:szCs w:val="25"/>
        </w:rPr>
        <w:t>Ш.</w:t>
      </w:r>
      <w:r w:rsidR="00030914" w:rsidRPr="002F683D">
        <w:rPr>
          <w:sz w:val="25"/>
          <w:szCs w:val="25"/>
        </w:rPr>
        <w:t xml:space="preserve"> в получении копии приговора</w:t>
      </w:r>
      <w:r w:rsidRPr="002F683D">
        <w:rPr>
          <w:sz w:val="25"/>
          <w:szCs w:val="25"/>
        </w:rPr>
        <w:t xml:space="preserve">, «является сомнительной и наводит на мысль, что данный адвокат является «карманным адвокатом», явно носят предположительный характер, ничем не подтверждены и не опровергают презумпцию добросовестности адвоката </w:t>
      </w:r>
      <w:r w:rsidR="00775284">
        <w:rPr>
          <w:sz w:val="25"/>
          <w:szCs w:val="25"/>
        </w:rPr>
        <w:t>Ш.</w:t>
      </w:r>
    </w:p>
    <w:p w14:paraId="389400EA" w14:textId="77777777" w:rsidR="00B24DCC" w:rsidRPr="002F683D" w:rsidRDefault="00B24DCC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b/>
          <w:bCs/>
          <w:sz w:val="25"/>
          <w:szCs w:val="25"/>
        </w:rPr>
      </w:pPr>
    </w:p>
    <w:p w14:paraId="20F3DE90" w14:textId="77777777" w:rsidR="00CA17EA" w:rsidRPr="002F683D" w:rsidRDefault="00CA17EA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Участники дисциплинарного производства в порядке, предусмотренном п.</w:t>
      </w:r>
      <w:r w:rsidR="00030914" w:rsidRPr="002F683D">
        <w:rPr>
          <w:rFonts w:ascii="Times New Roman" w:hAnsi="Times New Roman" w:cs="Times New Roman"/>
          <w:sz w:val="25"/>
          <w:szCs w:val="25"/>
        </w:rPr>
        <w:t> </w:t>
      </w:r>
      <w:r w:rsidRPr="002F683D">
        <w:rPr>
          <w:rFonts w:ascii="Times New Roman" w:hAnsi="Times New Roman" w:cs="Times New Roman"/>
          <w:sz w:val="25"/>
          <w:szCs w:val="25"/>
        </w:rPr>
        <w:t>3</w:t>
      </w:r>
      <w:r w:rsidR="00030914" w:rsidRPr="002F683D">
        <w:rPr>
          <w:rFonts w:ascii="Times New Roman" w:hAnsi="Times New Roman" w:cs="Times New Roman"/>
          <w:sz w:val="25"/>
          <w:szCs w:val="25"/>
        </w:rPr>
        <w:t> </w:t>
      </w:r>
      <w:r w:rsidRPr="002F683D">
        <w:rPr>
          <w:rFonts w:ascii="Times New Roman" w:hAnsi="Times New Roman" w:cs="Times New Roman"/>
          <w:sz w:val="25"/>
          <w:szCs w:val="25"/>
        </w:rPr>
        <w:t>ст.</w:t>
      </w:r>
      <w:r w:rsidRPr="002F683D">
        <w:rPr>
          <w:rFonts w:ascii="Times New Roman" w:hAnsi="Times New Roman" w:cs="Times New Roman"/>
          <w:sz w:val="25"/>
          <w:szCs w:val="25"/>
          <w:lang w:val="en-US"/>
        </w:rPr>
        <w:t> </w:t>
      </w:r>
      <w:r w:rsidRPr="002F683D">
        <w:rPr>
          <w:rFonts w:ascii="Times New Roman" w:hAnsi="Times New Roman" w:cs="Times New Roman"/>
          <w:sz w:val="25"/>
          <w:szCs w:val="25"/>
        </w:rPr>
        <w:t>24 КПЭА, письменных заявлений о несогласии с заключением Квалифкомиссии или его поддержке в Совет АП СПб не направили.</w:t>
      </w:r>
    </w:p>
    <w:p w14:paraId="46ADEDB7" w14:textId="77777777" w:rsidR="00CA17EA" w:rsidRPr="002F683D" w:rsidRDefault="00CA17EA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bookmarkStart w:id="19" w:name="_Hlk195382118"/>
      <w:r w:rsidRPr="002F683D">
        <w:rPr>
          <w:rFonts w:ascii="Times New Roman" w:hAnsi="Times New Roman" w:cs="Times New Roman"/>
          <w:sz w:val="25"/>
          <w:szCs w:val="25"/>
        </w:rPr>
        <w:t>Участники дисциплинарного производства извещены о назначении разбирательства в Совете АП СПб на 12.03.2026 надлежащим образом, на заседание не явились, представителей не направили, об отложении слушания дела не ходатайствовали.</w:t>
      </w:r>
    </w:p>
    <w:p w14:paraId="19855030" w14:textId="77777777" w:rsidR="00242798" w:rsidRPr="002F683D" w:rsidRDefault="00CA17EA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Рассмотрев материалы дисциплинарного производства, изучив заключение </w:t>
      </w:r>
      <w:bookmarkStart w:id="20" w:name="_Hlk184286765"/>
      <w:r w:rsidRPr="002F683D">
        <w:rPr>
          <w:rFonts w:ascii="Times New Roman" w:hAnsi="Times New Roman" w:cs="Times New Roman"/>
          <w:sz w:val="25"/>
          <w:szCs w:val="25"/>
        </w:rPr>
        <w:t>Квалифкомиссии</w:t>
      </w:r>
      <w:bookmarkEnd w:id="20"/>
      <w:r w:rsidRPr="002F683D">
        <w:rPr>
          <w:rFonts w:ascii="Times New Roman" w:hAnsi="Times New Roman" w:cs="Times New Roman"/>
          <w:sz w:val="25"/>
          <w:szCs w:val="25"/>
        </w:rPr>
        <w:t xml:space="preserve">, </w:t>
      </w:r>
      <w:r w:rsidRPr="002F683D">
        <w:rPr>
          <w:rFonts w:ascii="Times New Roman" w:hAnsi="Times New Roman" w:cs="Times New Roman"/>
          <w:b/>
          <w:bCs/>
          <w:sz w:val="25"/>
          <w:szCs w:val="25"/>
        </w:rPr>
        <w:t>Совет АП СПб полностью соглашается с выводами Квалифкомиссии</w:t>
      </w:r>
      <w:r w:rsidRPr="002F683D">
        <w:rPr>
          <w:rFonts w:ascii="Times New Roman" w:hAnsi="Times New Roman" w:cs="Times New Roman"/>
          <w:sz w:val="25"/>
          <w:szCs w:val="25"/>
        </w:rPr>
        <w:t>, поскольку они основаны на правильно, полно, всесторонне и достоверно установленных обстоятельствах дела, которым дана верная юридическая оценка.</w:t>
      </w:r>
      <w:bookmarkEnd w:id="19"/>
    </w:p>
    <w:p w14:paraId="2A61F896" w14:textId="2E6699F0" w:rsidR="00D06B9A" w:rsidRPr="002F683D" w:rsidRDefault="00D06B9A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Анализ дисциплинарных претензий, привед</w:t>
      </w:r>
      <w:r w:rsidR="00030914" w:rsidRPr="002F683D">
        <w:rPr>
          <w:rFonts w:ascii="Times New Roman" w:hAnsi="Times New Roman" w:cs="Times New Roman"/>
          <w:sz w:val="25"/>
          <w:szCs w:val="25"/>
        </w:rPr>
        <w:t>ё</w:t>
      </w:r>
      <w:r w:rsidRPr="002F683D">
        <w:rPr>
          <w:rFonts w:ascii="Times New Roman" w:hAnsi="Times New Roman" w:cs="Times New Roman"/>
          <w:sz w:val="25"/>
          <w:szCs w:val="25"/>
        </w:rPr>
        <w:t xml:space="preserve">нных </w:t>
      </w:r>
      <w:r w:rsidR="00B24DCC" w:rsidRPr="002F683D">
        <w:rPr>
          <w:rFonts w:ascii="Times New Roman" w:hAnsi="Times New Roman" w:cs="Times New Roman"/>
          <w:sz w:val="25"/>
          <w:szCs w:val="25"/>
        </w:rPr>
        <w:t xml:space="preserve">в жалобе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="00B24DCC" w:rsidRPr="002F683D">
        <w:rPr>
          <w:rFonts w:ascii="Times New Roman" w:hAnsi="Times New Roman" w:cs="Times New Roman"/>
          <w:sz w:val="25"/>
          <w:szCs w:val="25"/>
        </w:rPr>
        <w:t>С.Б.</w:t>
      </w:r>
      <w:r w:rsidRPr="002F683D">
        <w:rPr>
          <w:rFonts w:ascii="Times New Roman" w:hAnsi="Times New Roman" w:cs="Times New Roman"/>
          <w:sz w:val="25"/>
          <w:szCs w:val="25"/>
        </w:rPr>
        <w:t xml:space="preserve">, не позволяет сделать обоснованный вывод о наличии в действиях (бездействии) адвоката </w:t>
      </w:r>
      <w:r w:rsidR="00775284">
        <w:rPr>
          <w:rFonts w:ascii="Times New Roman" w:hAnsi="Times New Roman" w:cs="Times New Roman"/>
          <w:sz w:val="25"/>
          <w:szCs w:val="25"/>
        </w:rPr>
        <w:t>Ш</w:t>
      </w:r>
      <w:bookmarkStart w:id="21" w:name="_GoBack"/>
      <w:bookmarkEnd w:id="21"/>
      <w:r w:rsidR="00B24DCC" w:rsidRPr="002F683D">
        <w:rPr>
          <w:rFonts w:ascii="Times New Roman" w:hAnsi="Times New Roman" w:cs="Times New Roman"/>
          <w:sz w:val="25"/>
          <w:szCs w:val="25"/>
        </w:rPr>
        <w:t>.</w:t>
      </w:r>
      <w:r w:rsidRPr="002F683D">
        <w:rPr>
          <w:rFonts w:ascii="Times New Roman" w:hAnsi="Times New Roman" w:cs="Times New Roman"/>
          <w:sz w:val="25"/>
          <w:szCs w:val="25"/>
        </w:rPr>
        <w:t xml:space="preserve"> нарушений норм КПЭА и Федерального закона «Об адвокатской деятельности и адвокатуре в Российской Федерации» (далее – Закон об адвокатуре).</w:t>
      </w:r>
    </w:p>
    <w:p w14:paraId="0B8A6059" w14:textId="77777777" w:rsidR="00B24DCC" w:rsidRPr="002F683D" w:rsidRDefault="00B24DCC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569EDF3E" w14:textId="77777777" w:rsidR="00B24DCC" w:rsidRPr="002F683D" w:rsidRDefault="00B24DCC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b/>
          <w:bCs/>
          <w:sz w:val="25"/>
          <w:szCs w:val="25"/>
        </w:rPr>
        <w:t>1.</w:t>
      </w:r>
      <w:r w:rsidRPr="002F683D">
        <w:rPr>
          <w:rFonts w:ascii="Times New Roman" w:hAnsi="Times New Roman" w:cs="Times New Roman"/>
          <w:sz w:val="25"/>
          <w:szCs w:val="25"/>
        </w:rPr>
        <w:t> Относительно дисциплинарных претензий о недостаточности времени, затраченного адвокатом на ознакомление с материалами уголовного дела.</w:t>
      </w:r>
    </w:p>
    <w:p w14:paraId="27E72E1C" w14:textId="77777777" w:rsidR="00030914" w:rsidRPr="002F683D" w:rsidRDefault="00030914" w:rsidP="002F683D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lastRenderedPageBreak/>
        <w:t>Согласно п.</w:t>
      </w:r>
      <w:r w:rsidRPr="002F683D">
        <w:rPr>
          <w:rFonts w:ascii="Times New Roman" w:hAnsi="Times New Roman" w:cs="Times New Roman"/>
          <w:sz w:val="25"/>
          <w:szCs w:val="25"/>
          <w:lang w:val="en-US"/>
        </w:rPr>
        <w:t> </w:t>
      </w:r>
      <w:r w:rsidRPr="002F683D">
        <w:rPr>
          <w:rFonts w:ascii="Times New Roman" w:hAnsi="Times New Roman" w:cs="Times New Roman"/>
          <w:sz w:val="25"/>
          <w:szCs w:val="25"/>
        </w:rPr>
        <w:t>1 ст.</w:t>
      </w:r>
      <w:r w:rsidRPr="002F683D">
        <w:rPr>
          <w:rFonts w:ascii="Times New Roman" w:hAnsi="Times New Roman" w:cs="Times New Roman"/>
          <w:sz w:val="25"/>
          <w:szCs w:val="25"/>
          <w:lang w:val="en-US"/>
        </w:rPr>
        <w:t> </w:t>
      </w:r>
      <w:r w:rsidRPr="002F683D">
        <w:rPr>
          <w:rFonts w:ascii="Times New Roman" w:hAnsi="Times New Roman" w:cs="Times New Roman"/>
          <w:sz w:val="25"/>
          <w:szCs w:val="25"/>
        </w:rPr>
        <w:t>8 КПЭА 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запрещёнными законодательством средствами, руководствуясь Конституцией Российской Федерации, законом и настоящим Кодексом.</w:t>
      </w:r>
    </w:p>
    <w:p w14:paraId="6AE0A0D1" w14:textId="77777777" w:rsidR="00E763BD" w:rsidRPr="002F683D" w:rsidRDefault="009C1376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Добросовестное и результативное исполнение адвокатом профессиональных обязанностей «невозможно без тщательной подготовки к ведению дела, в том числе без изучения материалов дела и ведения записей»</w:t>
      </w:r>
      <w:r w:rsidRPr="002F683D">
        <w:rPr>
          <w:rFonts w:ascii="Times New Roman" w:hAnsi="Times New Roman" w:cs="Times New Roman"/>
          <w:sz w:val="25"/>
          <w:szCs w:val="25"/>
          <w:vertAlign w:val="superscript"/>
        </w:rPr>
        <w:footnoteReference w:id="1"/>
      </w:r>
      <w:r w:rsidRPr="002F683D">
        <w:rPr>
          <w:rFonts w:ascii="Times New Roman" w:hAnsi="Times New Roman" w:cs="Times New Roman"/>
          <w:sz w:val="25"/>
          <w:szCs w:val="25"/>
        </w:rPr>
        <w:t>.</w:t>
      </w:r>
    </w:p>
    <w:p w14:paraId="4686580E" w14:textId="77777777" w:rsidR="00E763BD" w:rsidRPr="002F683D" w:rsidRDefault="00E763BD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Действия адвоката по ознакомлению с материалами уголовного дела представляют собой трудоёмкую интеллектуальную деятельность, состоящую из детального изучения, анализа, сопоставления и оценки имеющихся в материалах дела документов и сведений и требующую от него восприятия, понимания и осмысления информации, собранной по делу, применительно к задачам, стоящим перед стороной защиты. Кроме того, процесс ознакомления защитника с материалами уголовного дела включает в себя формирование позиции защиты и её согласование с доверителем, а также процессуальное оформление такой позиции путём подготовки соответствующих заявлений, ходатайств и жалоб. Изложенное свидетельствует, что такая процессуальная деятельность защитника требует значительных временных затрат</w:t>
      </w:r>
      <w:r w:rsidR="009C1376" w:rsidRPr="002F683D">
        <w:rPr>
          <w:rStyle w:val="a9"/>
          <w:rFonts w:ascii="Times New Roman" w:hAnsi="Times New Roman" w:cs="Times New Roman"/>
          <w:sz w:val="25"/>
          <w:szCs w:val="25"/>
        </w:rPr>
        <w:footnoteReference w:id="2"/>
      </w:r>
      <w:r w:rsidRPr="002F683D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2AECDABE" w14:textId="77777777" w:rsidR="00E763BD" w:rsidRPr="002F683D" w:rsidRDefault="00E763BD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В этой связи Совет АП СПб отмечает, что фотографирование или копирование адвокатом материалов уголовного дела не может приравниваться к ознакомлению с материалами дела, поскольку является лишь формой и способом реализации права адвоката снимать копии с документов, в том числе с помощью технических средств, и может рассматриваться в качестве подготовительного этапа к ознакомлению. </w:t>
      </w:r>
    </w:p>
    <w:p w14:paraId="5B9073B4" w14:textId="04A819B5" w:rsidR="00B24DCC" w:rsidRPr="002F683D" w:rsidRDefault="00B24DCC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Квалифкомиссия установила, что 12.11.2024 адвокат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Pr="002F683D">
        <w:rPr>
          <w:rFonts w:ascii="Times New Roman" w:hAnsi="Times New Roman" w:cs="Times New Roman"/>
          <w:sz w:val="25"/>
          <w:szCs w:val="25"/>
        </w:rPr>
        <w:t xml:space="preserve"> прибыл в Московский районный суд Санкт-Петербурга, представил ордер от 12.11.2024.</w:t>
      </w:r>
    </w:p>
    <w:p w14:paraId="4FB3A192" w14:textId="7CD6FDA0" w:rsidR="00B24DCC" w:rsidRPr="002F683D" w:rsidRDefault="00B24DCC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В тот же день адвокат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Pr="002F683D">
        <w:rPr>
          <w:rFonts w:ascii="Times New Roman" w:hAnsi="Times New Roman" w:cs="Times New Roman"/>
          <w:sz w:val="25"/>
          <w:szCs w:val="25"/>
        </w:rPr>
        <w:t xml:space="preserve"> ознакомился с материалами уголовного дела, а также получил копии аудиозаписей протоколов судебных заседаний.</w:t>
      </w:r>
    </w:p>
    <w:p w14:paraId="394A4E6F" w14:textId="2F193977" w:rsidR="00B24DCC" w:rsidRPr="002F683D" w:rsidRDefault="00B24DCC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В соответствии с объяснениями адвоката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Pr="002F683D">
        <w:rPr>
          <w:rFonts w:ascii="Times New Roman" w:hAnsi="Times New Roman" w:cs="Times New Roman"/>
          <w:sz w:val="25"/>
          <w:szCs w:val="25"/>
        </w:rPr>
        <w:t xml:space="preserve"> часть материалов дела была сфотографирована </w:t>
      </w:r>
      <w:r w:rsidR="00E763BD" w:rsidRPr="002F683D">
        <w:rPr>
          <w:rFonts w:ascii="Times New Roman" w:hAnsi="Times New Roman" w:cs="Times New Roman"/>
          <w:sz w:val="25"/>
          <w:szCs w:val="25"/>
        </w:rPr>
        <w:t>им и в последующем он изучил их вне помещения суда</w:t>
      </w:r>
      <w:r w:rsidRPr="002F683D">
        <w:rPr>
          <w:rFonts w:ascii="Times New Roman" w:hAnsi="Times New Roman" w:cs="Times New Roman"/>
          <w:sz w:val="25"/>
          <w:szCs w:val="25"/>
        </w:rPr>
        <w:t>.</w:t>
      </w:r>
    </w:p>
    <w:p w14:paraId="72AFBD7B" w14:textId="77777777" w:rsidR="00B24DCC" w:rsidRPr="002F683D" w:rsidRDefault="00B24DCC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Кроме того, как пояснил адвокат, на предоставленную им фл</w:t>
      </w:r>
      <w:r w:rsidR="00030914" w:rsidRPr="002F683D">
        <w:rPr>
          <w:rFonts w:ascii="Times New Roman" w:hAnsi="Times New Roman" w:cs="Times New Roman"/>
          <w:sz w:val="25"/>
          <w:szCs w:val="25"/>
        </w:rPr>
        <w:t>е</w:t>
      </w:r>
      <w:r w:rsidRPr="002F683D">
        <w:rPr>
          <w:rFonts w:ascii="Times New Roman" w:hAnsi="Times New Roman" w:cs="Times New Roman"/>
          <w:sz w:val="25"/>
          <w:szCs w:val="25"/>
        </w:rPr>
        <w:t>ш-карту были записаны аудио</w:t>
      </w:r>
      <w:r w:rsidR="00E763BD" w:rsidRPr="002F683D">
        <w:rPr>
          <w:rFonts w:ascii="Times New Roman" w:hAnsi="Times New Roman" w:cs="Times New Roman"/>
          <w:sz w:val="25"/>
          <w:szCs w:val="25"/>
        </w:rPr>
        <w:t>записи</w:t>
      </w:r>
      <w:r w:rsidRPr="002F683D">
        <w:rPr>
          <w:rFonts w:ascii="Times New Roman" w:hAnsi="Times New Roman" w:cs="Times New Roman"/>
          <w:sz w:val="25"/>
          <w:szCs w:val="25"/>
        </w:rPr>
        <w:t xml:space="preserve"> судебных заседаний, с которыми он </w:t>
      </w:r>
      <w:r w:rsidR="00E763BD" w:rsidRPr="002F683D">
        <w:rPr>
          <w:rFonts w:ascii="Times New Roman" w:hAnsi="Times New Roman" w:cs="Times New Roman"/>
          <w:sz w:val="25"/>
          <w:szCs w:val="25"/>
        </w:rPr>
        <w:t xml:space="preserve">также </w:t>
      </w:r>
      <w:r w:rsidRPr="002F683D">
        <w:rPr>
          <w:rFonts w:ascii="Times New Roman" w:hAnsi="Times New Roman" w:cs="Times New Roman"/>
          <w:sz w:val="25"/>
          <w:szCs w:val="25"/>
        </w:rPr>
        <w:t>ознакомился позднее вне помещения суда.</w:t>
      </w:r>
    </w:p>
    <w:p w14:paraId="5B050A9F" w14:textId="065C2E02" w:rsidR="00B24DCC" w:rsidRPr="002F683D" w:rsidRDefault="00E763BD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В подтверждение указанных доводов а</w:t>
      </w:r>
      <w:r w:rsidR="00B24DCC" w:rsidRPr="002F683D">
        <w:rPr>
          <w:rFonts w:ascii="Times New Roman" w:hAnsi="Times New Roman" w:cs="Times New Roman"/>
          <w:sz w:val="25"/>
          <w:szCs w:val="25"/>
        </w:rPr>
        <w:t xml:space="preserve">двокатом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="00B24DCC" w:rsidRPr="002F683D">
        <w:rPr>
          <w:rFonts w:ascii="Times New Roman" w:hAnsi="Times New Roman" w:cs="Times New Roman"/>
          <w:sz w:val="25"/>
          <w:szCs w:val="25"/>
        </w:rPr>
        <w:t xml:space="preserve"> </w:t>
      </w:r>
      <w:r w:rsidRPr="002F683D">
        <w:rPr>
          <w:rFonts w:ascii="Times New Roman" w:hAnsi="Times New Roman" w:cs="Times New Roman"/>
          <w:sz w:val="25"/>
          <w:szCs w:val="25"/>
        </w:rPr>
        <w:t xml:space="preserve">в материалы дисциплинарного производства </w:t>
      </w:r>
      <w:r w:rsidR="00B24DCC" w:rsidRPr="002F683D">
        <w:rPr>
          <w:rFonts w:ascii="Times New Roman" w:hAnsi="Times New Roman" w:cs="Times New Roman"/>
          <w:sz w:val="25"/>
          <w:szCs w:val="25"/>
        </w:rPr>
        <w:t>предоставлено адвокатское досье с распечатанными фотокопиями различных материалов уголовного дела и фл</w:t>
      </w:r>
      <w:r w:rsidR="00030914" w:rsidRPr="002F683D">
        <w:rPr>
          <w:rFonts w:ascii="Times New Roman" w:hAnsi="Times New Roman" w:cs="Times New Roman"/>
          <w:sz w:val="25"/>
          <w:szCs w:val="25"/>
        </w:rPr>
        <w:t>е</w:t>
      </w:r>
      <w:r w:rsidR="00B24DCC" w:rsidRPr="002F683D">
        <w:rPr>
          <w:rFonts w:ascii="Times New Roman" w:hAnsi="Times New Roman" w:cs="Times New Roman"/>
          <w:sz w:val="25"/>
          <w:szCs w:val="25"/>
        </w:rPr>
        <w:t>ш-карта с фотографиями материалов уголовного дела и ауди</w:t>
      </w:r>
      <w:r w:rsidRPr="002F683D">
        <w:rPr>
          <w:rFonts w:ascii="Times New Roman" w:hAnsi="Times New Roman" w:cs="Times New Roman"/>
          <w:sz w:val="25"/>
          <w:szCs w:val="25"/>
        </w:rPr>
        <w:t>озаписями (аудио</w:t>
      </w:r>
      <w:r w:rsidR="00B24DCC" w:rsidRPr="002F683D">
        <w:rPr>
          <w:rFonts w:ascii="Times New Roman" w:hAnsi="Times New Roman" w:cs="Times New Roman"/>
          <w:sz w:val="25"/>
          <w:szCs w:val="25"/>
        </w:rPr>
        <w:t>протоколами</w:t>
      </w:r>
      <w:r w:rsidRPr="002F683D">
        <w:rPr>
          <w:rFonts w:ascii="Times New Roman" w:hAnsi="Times New Roman" w:cs="Times New Roman"/>
          <w:sz w:val="25"/>
          <w:szCs w:val="25"/>
        </w:rPr>
        <w:t>)</w:t>
      </w:r>
      <w:r w:rsidR="00B24DCC" w:rsidRPr="002F683D">
        <w:rPr>
          <w:rFonts w:ascii="Times New Roman" w:hAnsi="Times New Roman" w:cs="Times New Roman"/>
          <w:sz w:val="25"/>
          <w:szCs w:val="25"/>
        </w:rPr>
        <w:t xml:space="preserve"> судебных заседаний.</w:t>
      </w:r>
    </w:p>
    <w:p w14:paraId="6B75682D" w14:textId="3A3EE010" w:rsidR="00B24DCC" w:rsidRPr="002F683D" w:rsidRDefault="00E763BD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В свою очередь</w:t>
      </w:r>
      <w:r w:rsidR="000F5A37">
        <w:rPr>
          <w:rFonts w:ascii="Times New Roman" w:hAnsi="Times New Roman" w:cs="Times New Roman"/>
          <w:sz w:val="25"/>
          <w:szCs w:val="25"/>
        </w:rPr>
        <w:t>,</w:t>
      </w:r>
      <w:r w:rsidRPr="002F683D">
        <w:rPr>
          <w:rFonts w:ascii="Times New Roman" w:hAnsi="Times New Roman" w:cs="Times New Roman"/>
          <w:sz w:val="25"/>
          <w:szCs w:val="25"/>
        </w:rPr>
        <w:t xml:space="preserve"> з</w:t>
      </w:r>
      <w:r w:rsidR="00B24DCC" w:rsidRPr="002F683D">
        <w:rPr>
          <w:rFonts w:ascii="Times New Roman" w:hAnsi="Times New Roman" w:cs="Times New Roman"/>
          <w:sz w:val="25"/>
          <w:szCs w:val="25"/>
        </w:rPr>
        <w:t xml:space="preserve">аявителем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 xml:space="preserve">С.Б. </w:t>
      </w:r>
      <w:r w:rsidR="00B24DCC" w:rsidRPr="002F683D">
        <w:rPr>
          <w:rFonts w:ascii="Times New Roman" w:hAnsi="Times New Roman" w:cs="Times New Roman"/>
          <w:sz w:val="25"/>
          <w:szCs w:val="25"/>
        </w:rPr>
        <w:t>в материалы дисциплинарного производства не представлено каких-либо доказательств в опровержение позиции адвоката.</w:t>
      </w:r>
    </w:p>
    <w:p w14:paraId="122A6E34" w14:textId="753CBF0E" w:rsidR="00E763BD" w:rsidRPr="002F683D" w:rsidRDefault="00E763BD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При указанных обстоятельствах Совет АП СПб вслед за Квалифкомиссией критически оценивает доводы жалобы в части того, что адвокат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Pr="002F683D">
        <w:rPr>
          <w:rFonts w:ascii="Times New Roman" w:hAnsi="Times New Roman" w:cs="Times New Roman"/>
          <w:sz w:val="25"/>
          <w:szCs w:val="25"/>
        </w:rPr>
        <w:t xml:space="preserve"> не мог ознакомиться со всеми материалами дела в </w:t>
      </w:r>
      <w:r w:rsidR="000F5A37" w:rsidRPr="002F683D">
        <w:rPr>
          <w:rFonts w:ascii="Times New Roman" w:hAnsi="Times New Roman" w:cs="Times New Roman"/>
          <w:sz w:val="25"/>
          <w:szCs w:val="25"/>
        </w:rPr>
        <w:t>объ</w:t>
      </w:r>
      <w:r w:rsidR="000F5A37">
        <w:rPr>
          <w:rFonts w:ascii="Times New Roman" w:hAnsi="Times New Roman" w:cs="Times New Roman"/>
          <w:sz w:val="25"/>
          <w:szCs w:val="25"/>
        </w:rPr>
        <w:t>ё</w:t>
      </w:r>
      <w:r w:rsidR="000F5A37" w:rsidRPr="002F683D">
        <w:rPr>
          <w:rFonts w:ascii="Times New Roman" w:hAnsi="Times New Roman" w:cs="Times New Roman"/>
          <w:sz w:val="25"/>
          <w:szCs w:val="25"/>
        </w:rPr>
        <w:t xml:space="preserve">ме </w:t>
      </w:r>
      <w:r w:rsidRPr="002F683D">
        <w:rPr>
          <w:rFonts w:ascii="Times New Roman" w:hAnsi="Times New Roman" w:cs="Times New Roman"/>
          <w:sz w:val="25"/>
          <w:szCs w:val="25"/>
        </w:rPr>
        <w:t xml:space="preserve">17 томов, поскольку адвокат имел возможность </w:t>
      </w:r>
      <w:r w:rsidR="009C1376" w:rsidRPr="002F683D">
        <w:rPr>
          <w:rFonts w:ascii="Times New Roman" w:hAnsi="Times New Roman" w:cs="Times New Roman"/>
          <w:sz w:val="25"/>
          <w:szCs w:val="25"/>
        </w:rPr>
        <w:t>ознакомиться</w:t>
      </w:r>
      <w:r w:rsidRPr="002F683D">
        <w:rPr>
          <w:rFonts w:ascii="Times New Roman" w:hAnsi="Times New Roman" w:cs="Times New Roman"/>
          <w:sz w:val="25"/>
          <w:szCs w:val="25"/>
        </w:rPr>
        <w:t xml:space="preserve"> с фотоматериалами дела и с аудиозаписями судебных заседаний в срок </w:t>
      </w:r>
      <w:r w:rsidRPr="002F683D">
        <w:rPr>
          <w:rFonts w:ascii="Times New Roman" w:hAnsi="Times New Roman" w:cs="Times New Roman"/>
          <w:sz w:val="25"/>
          <w:szCs w:val="25"/>
        </w:rPr>
        <w:lastRenderedPageBreak/>
        <w:t>более одного дня не только в помещении суда, но и в ином помещении, что не запрещено нормами законодательства.</w:t>
      </w:r>
    </w:p>
    <w:p w14:paraId="00D26B14" w14:textId="1C1D0124" w:rsidR="00030914" w:rsidRPr="002F683D" w:rsidRDefault="0003091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Учитывая отсутствие в материалах дисциплинарного производства сведений о ненадлежащем оказании юридической помощи, Совет АП СПб приходит к выводу о том, что указанные обстоятельства подлежат доказыванию заявителем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>С.Б., чего им сделано не было.</w:t>
      </w:r>
    </w:p>
    <w:p w14:paraId="23629BDC" w14:textId="77777777" w:rsidR="00810966" w:rsidRPr="002F683D" w:rsidRDefault="00810966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1902063D" w14:textId="77777777" w:rsidR="009C1376" w:rsidRPr="002F683D" w:rsidRDefault="00E763BD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b/>
          <w:bCs/>
          <w:sz w:val="25"/>
          <w:szCs w:val="25"/>
        </w:rPr>
        <w:t>2.</w:t>
      </w:r>
      <w:r w:rsidRPr="002F683D">
        <w:rPr>
          <w:rFonts w:ascii="Times New Roman" w:hAnsi="Times New Roman" w:cs="Times New Roman"/>
          <w:sz w:val="25"/>
          <w:szCs w:val="25"/>
        </w:rPr>
        <w:t xml:space="preserve"> </w:t>
      </w:r>
      <w:r w:rsidR="009C1376" w:rsidRPr="002F683D">
        <w:rPr>
          <w:rFonts w:ascii="Times New Roman" w:hAnsi="Times New Roman" w:cs="Times New Roman"/>
          <w:sz w:val="25"/>
          <w:szCs w:val="25"/>
        </w:rPr>
        <w:t>Относительно дисциплинарных претензий «о двойной защите».</w:t>
      </w:r>
    </w:p>
    <w:p w14:paraId="7DB623CB" w14:textId="77777777" w:rsidR="005A3E74" w:rsidRPr="002F683D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Одной из форм реализации конституционного права на защиту является право каждого подозреваемого (обвиняемого) пользоваться помощью избранного им защитника, то есть возможность приглашения подозреваемым (обвиняемым) адвоката в качестве защитника по соглашению для осуществления защиты в уголовном судопроизводстве.</w:t>
      </w:r>
    </w:p>
    <w:p w14:paraId="4F880BD5" w14:textId="77777777" w:rsidR="005A3E74" w:rsidRPr="002F683D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Право на выбор адвоката относится к числу фундаментальных положений уголовного судопроизводства, включённых в систему норм, составляющих институт обеспечения права на защиту.</w:t>
      </w:r>
    </w:p>
    <w:p w14:paraId="313ACDF6" w14:textId="77777777" w:rsidR="005A3E74" w:rsidRPr="002F683D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В соответствии с ч. 1 ст. 50 УПК РФ защитник приглашается подозреваемым, обвиняемым, его законным представителем, а также другими лицами по поручению или с согласия подозреваемого, обвиняемого.</w:t>
      </w:r>
    </w:p>
    <w:p w14:paraId="37FC1934" w14:textId="77777777" w:rsidR="005A3E74" w:rsidRPr="002F683D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Назначение защитника лицом, в производстве которого находится уголовное дело, является факультативной мерой обеспечения права на защиту и применяется в случае, когда у подозреваемого (обвиняемого) отсутствует приглашённый защитник (защитник по соглашению) или в случае неявки последнего в установленный уголовно-процессуальным законом срок.</w:t>
      </w:r>
    </w:p>
    <w:p w14:paraId="5D5FBAA1" w14:textId="77777777" w:rsidR="005A3E74" w:rsidRPr="002F683D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В этом контексте назначение защитника в порядке, установленном </w:t>
      </w:r>
      <w:r w:rsidRPr="002F683D">
        <w:rPr>
          <w:rFonts w:ascii="Times New Roman" w:hAnsi="Times New Roman" w:cs="Times New Roman"/>
          <w:sz w:val="25"/>
          <w:szCs w:val="25"/>
        </w:rPr>
        <w:br/>
        <w:t>ч. 3 ст. 50 УПК РФ, подозреваемому (обвиняемому), имеющему защитника по соглашению, потенциально может ограничить его право на помощь избранного защитника и создать условия, в которых назначенный адвокат, в нарушение ст. 9 КПЭА, будет действовать вопреки воле доверителя, отказывающегося от помощи назначенного защитника.</w:t>
      </w:r>
    </w:p>
    <w:p w14:paraId="3C878B0E" w14:textId="77777777" w:rsidR="005A3E74" w:rsidRPr="002F683D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Вместе с тем осуществление уголовного судопроизводства должным образом и в разумный срок также имеет конституционно-значимую ценность.</w:t>
      </w:r>
    </w:p>
    <w:p w14:paraId="36EE6663" w14:textId="77777777" w:rsidR="005A3E74" w:rsidRPr="002F683D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Как и любое ограничение конституционных прав участника уголовного судопроизводства, ограничение права на помощь избранного подозреваемым (обвиняемым) защитника должно основываться на законе.</w:t>
      </w:r>
    </w:p>
    <w:p w14:paraId="72DAB6AF" w14:textId="77777777" w:rsidR="005A3E74" w:rsidRPr="002F683D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В Решении Совета Федеральной палаты адвокатов Российской Федерации (далее – ФПА РФ) «О двойной защите» от 27.09.2013 (в редакции, утверждённой решением Совета ФПА РФ от 28.11.2019) отмечается, что манипулирование правом на защиту, чем бы оно ни мотивировалось, недопустимо.</w:t>
      </w:r>
    </w:p>
    <w:p w14:paraId="4B9F45CB" w14:textId="77777777" w:rsidR="005A3E74" w:rsidRPr="005A3E74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A3E74">
        <w:rPr>
          <w:rFonts w:ascii="Times New Roman" w:hAnsi="Times New Roman" w:cs="Times New Roman"/>
          <w:sz w:val="25"/>
          <w:szCs w:val="25"/>
        </w:rPr>
        <w:t xml:space="preserve">Пленум Верховного Суда </w:t>
      </w:r>
      <w:r w:rsidRPr="002F683D">
        <w:rPr>
          <w:rFonts w:ascii="Times New Roman" w:hAnsi="Times New Roman" w:cs="Times New Roman"/>
          <w:sz w:val="25"/>
          <w:szCs w:val="25"/>
        </w:rPr>
        <w:t>Российской Федерации</w:t>
      </w:r>
      <w:r w:rsidRPr="005A3E74">
        <w:rPr>
          <w:rFonts w:ascii="Times New Roman" w:hAnsi="Times New Roman" w:cs="Times New Roman"/>
          <w:sz w:val="25"/>
          <w:szCs w:val="25"/>
        </w:rPr>
        <w:t xml:space="preserve"> в </w:t>
      </w:r>
      <w:r w:rsidRPr="002F683D">
        <w:rPr>
          <w:rFonts w:ascii="Times New Roman" w:hAnsi="Times New Roman" w:cs="Times New Roman"/>
          <w:sz w:val="25"/>
          <w:szCs w:val="25"/>
        </w:rPr>
        <w:t>п.</w:t>
      </w:r>
      <w:r w:rsidRPr="005A3E74">
        <w:rPr>
          <w:rFonts w:ascii="Times New Roman" w:hAnsi="Times New Roman" w:cs="Times New Roman"/>
          <w:sz w:val="25"/>
          <w:szCs w:val="25"/>
        </w:rPr>
        <w:t xml:space="preserve"> 18 постановления от 30</w:t>
      </w:r>
      <w:r w:rsidRPr="002F683D">
        <w:rPr>
          <w:rFonts w:ascii="Times New Roman" w:hAnsi="Times New Roman" w:cs="Times New Roman"/>
          <w:sz w:val="25"/>
          <w:szCs w:val="25"/>
        </w:rPr>
        <w:t>.07.</w:t>
      </w:r>
      <w:r w:rsidRPr="005A3E74">
        <w:rPr>
          <w:rFonts w:ascii="Times New Roman" w:hAnsi="Times New Roman" w:cs="Times New Roman"/>
          <w:sz w:val="25"/>
          <w:szCs w:val="25"/>
        </w:rPr>
        <w:t xml:space="preserve">2015 № 29 </w:t>
      </w:r>
      <w:r w:rsidRPr="002F683D">
        <w:rPr>
          <w:rFonts w:ascii="Times New Roman" w:hAnsi="Times New Roman" w:cs="Times New Roman"/>
          <w:sz w:val="25"/>
          <w:szCs w:val="25"/>
        </w:rPr>
        <w:t>«</w:t>
      </w:r>
      <w:r w:rsidRPr="005A3E74">
        <w:rPr>
          <w:rFonts w:ascii="Times New Roman" w:hAnsi="Times New Roman" w:cs="Times New Roman"/>
          <w:sz w:val="25"/>
          <w:szCs w:val="25"/>
        </w:rPr>
        <w:t>О практике применения судами законодательства, обеспечивающего право на защиту в уголовном судопроизводстве</w:t>
      </w:r>
      <w:r w:rsidRPr="002F683D">
        <w:rPr>
          <w:rFonts w:ascii="Times New Roman" w:hAnsi="Times New Roman" w:cs="Times New Roman"/>
          <w:sz w:val="25"/>
          <w:szCs w:val="25"/>
        </w:rPr>
        <w:t>»</w:t>
      </w:r>
      <w:r w:rsidRPr="005A3E74">
        <w:rPr>
          <w:rFonts w:ascii="Times New Roman" w:hAnsi="Times New Roman" w:cs="Times New Roman"/>
          <w:sz w:val="25"/>
          <w:szCs w:val="25"/>
        </w:rPr>
        <w:t xml:space="preserve"> указал, что суд может не признать право обвиняемого на защиту нарушенным в тех случаях, когда отказ в удовлетворении ходатайства либо иное ограничение в реализации отдельных правомочий обвиняемого или его защитника обусловлены явно недобросовестным использованием ими этих </w:t>
      </w:r>
      <w:r w:rsidRPr="005A3E74">
        <w:rPr>
          <w:rFonts w:ascii="Times New Roman" w:hAnsi="Times New Roman" w:cs="Times New Roman"/>
          <w:sz w:val="25"/>
          <w:szCs w:val="25"/>
        </w:rPr>
        <w:lastRenderedPageBreak/>
        <w:t xml:space="preserve">правомочий в ущерб интересам других участников, поскольку в силу </w:t>
      </w:r>
      <w:r w:rsidRPr="002F683D">
        <w:rPr>
          <w:rFonts w:ascii="Times New Roman" w:hAnsi="Times New Roman" w:cs="Times New Roman"/>
          <w:sz w:val="25"/>
          <w:szCs w:val="25"/>
        </w:rPr>
        <w:t>ст.</w:t>
      </w:r>
      <w:r w:rsidRPr="005A3E74">
        <w:rPr>
          <w:rFonts w:ascii="Times New Roman" w:hAnsi="Times New Roman" w:cs="Times New Roman"/>
          <w:sz w:val="25"/>
          <w:szCs w:val="25"/>
        </w:rPr>
        <w:t xml:space="preserve"> 17 (</w:t>
      </w:r>
      <w:r w:rsidRPr="002F683D">
        <w:rPr>
          <w:rFonts w:ascii="Times New Roman" w:hAnsi="Times New Roman" w:cs="Times New Roman"/>
          <w:sz w:val="25"/>
          <w:szCs w:val="25"/>
        </w:rPr>
        <w:t>ч.</w:t>
      </w:r>
      <w:r w:rsidRPr="005A3E74">
        <w:rPr>
          <w:rFonts w:ascii="Times New Roman" w:hAnsi="Times New Roman" w:cs="Times New Roman"/>
          <w:sz w:val="25"/>
          <w:szCs w:val="25"/>
        </w:rPr>
        <w:t xml:space="preserve"> 3) Конституции </w:t>
      </w:r>
      <w:r w:rsidRPr="002F683D">
        <w:rPr>
          <w:rFonts w:ascii="Times New Roman" w:hAnsi="Times New Roman" w:cs="Times New Roman"/>
          <w:sz w:val="25"/>
          <w:szCs w:val="25"/>
        </w:rPr>
        <w:t>Российской Федерации</w:t>
      </w:r>
      <w:r w:rsidRPr="005A3E74">
        <w:rPr>
          <w:rFonts w:ascii="Times New Roman" w:hAnsi="Times New Roman" w:cs="Times New Roman"/>
          <w:sz w:val="25"/>
          <w:szCs w:val="25"/>
        </w:rPr>
        <w:t xml:space="preserve"> осуществление прав и свобод не должно нарушать права и свободы других лиц.</w:t>
      </w:r>
    </w:p>
    <w:p w14:paraId="38455E14" w14:textId="77777777" w:rsidR="005A3E74" w:rsidRPr="002F683D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A3E74">
        <w:rPr>
          <w:rFonts w:ascii="Times New Roman" w:hAnsi="Times New Roman" w:cs="Times New Roman"/>
          <w:sz w:val="25"/>
          <w:szCs w:val="25"/>
        </w:rPr>
        <w:t xml:space="preserve">Конституционный Суд </w:t>
      </w:r>
      <w:r w:rsidRPr="002F683D">
        <w:rPr>
          <w:rFonts w:ascii="Times New Roman" w:hAnsi="Times New Roman" w:cs="Times New Roman"/>
          <w:sz w:val="25"/>
          <w:szCs w:val="25"/>
        </w:rPr>
        <w:t xml:space="preserve">Российской Федерации </w:t>
      </w:r>
      <w:r w:rsidRPr="005A3E74">
        <w:rPr>
          <w:rFonts w:ascii="Times New Roman" w:hAnsi="Times New Roman" w:cs="Times New Roman"/>
          <w:sz w:val="25"/>
          <w:szCs w:val="25"/>
        </w:rPr>
        <w:t xml:space="preserve">в </w:t>
      </w:r>
      <w:r w:rsidRPr="002F683D">
        <w:rPr>
          <w:rFonts w:ascii="Times New Roman" w:hAnsi="Times New Roman" w:cs="Times New Roman"/>
          <w:sz w:val="25"/>
          <w:szCs w:val="25"/>
        </w:rPr>
        <w:t>п.</w:t>
      </w:r>
      <w:r w:rsidRPr="005A3E74">
        <w:rPr>
          <w:rFonts w:ascii="Times New Roman" w:hAnsi="Times New Roman" w:cs="Times New Roman"/>
          <w:sz w:val="25"/>
          <w:szCs w:val="25"/>
        </w:rPr>
        <w:t xml:space="preserve"> 5 Постановления от 17</w:t>
      </w:r>
      <w:r w:rsidRPr="002F683D">
        <w:rPr>
          <w:rFonts w:ascii="Times New Roman" w:hAnsi="Times New Roman" w:cs="Times New Roman"/>
          <w:sz w:val="25"/>
          <w:szCs w:val="25"/>
        </w:rPr>
        <w:t>.07.</w:t>
      </w:r>
      <w:r w:rsidRPr="005A3E74">
        <w:rPr>
          <w:rFonts w:ascii="Times New Roman" w:hAnsi="Times New Roman" w:cs="Times New Roman"/>
          <w:sz w:val="25"/>
          <w:szCs w:val="25"/>
        </w:rPr>
        <w:t xml:space="preserve">2019 № 28-П признал, что подобная практика согласуется с интересами правосудия и направлена на реализацию предписаний </w:t>
      </w:r>
      <w:r w:rsidRPr="002F683D">
        <w:rPr>
          <w:rFonts w:ascii="Times New Roman" w:hAnsi="Times New Roman" w:cs="Times New Roman"/>
          <w:sz w:val="25"/>
          <w:szCs w:val="25"/>
        </w:rPr>
        <w:t>ст.</w:t>
      </w:r>
      <w:r w:rsidRPr="005A3E74">
        <w:rPr>
          <w:rFonts w:ascii="Times New Roman" w:hAnsi="Times New Roman" w:cs="Times New Roman"/>
          <w:sz w:val="25"/>
          <w:szCs w:val="25"/>
        </w:rPr>
        <w:t xml:space="preserve"> 17 (ч</w:t>
      </w:r>
      <w:r w:rsidRPr="002F683D">
        <w:rPr>
          <w:rFonts w:ascii="Times New Roman" w:hAnsi="Times New Roman" w:cs="Times New Roman"/>
          <w:sz w:val="25"/>
          <w:szCs w:val="25"/>
        </w:rPr>
        <w:t>.</w:t>
      </w:r>
      <w:r w:rsidRPr="005A3E74">
        <w:rPr>
          <w:rFonts w:ascii="Times New Roman" w:hAnsi="Times New Roman" w:cs="Times New Roman"/>
          <w:sz w:val="25"/>
          <w:szCs w:val="25"/>
        </w:rPr>
        <w:t xml:space="preserve"> 3) и</w:t>
      </w:r>
      <w:r w:rsidRPr="002F683D">
        <w:rPr>
          <w:rFonts w:ascii="Times New Roman" w:hAnsi="Times New Roman" w:cs="Times New Roman"/>
          <w:sz w:val="25"/>
          <w:szCs w:val="25"/>
        </w:rPr>
        <w:t xml:space="preserve"> ст.</w:t>
      </w:r>
      <w:r w:rsidRPr="005A3E74">
        <w:rPr>
          <w:rFonts w:ascii="Times New Roman" w:hAnsi="Times New Roman" w:cs="Times New Roman"/>
          <w:sz w:val="25"/>
          <w:szCs w:val="25"/>
        </w:rPr>
        <w:t xml:space="preserve"> 48 Конституции </w:t>
      </w:r>
      <w:r w:rsidRPr="002F683D">
        <w:rPr>
          <w:rFonts w:ascii="Times New Roman" w:hAnsi="Times New Roman" w:cs="Times New Roman"/>
          <w:sz w:val="25"/>
          <w:szCs w:val="25"/>
        </w:rPr>
        <w:t xml:space="preserve">Российской Федерации </w:t>
      </w:r>
      <w:r w:rsidRPr="005A3E74">
        <w:rPr>
          <w:rFonts w:ascii="Times New Roman" w:hAnsi="Times New Roman" w:cs="Times New Roman"/>
          <w:sz w:val="25"/>
          <w:szCs w:val="25"/>
        </w:rPr>
        <w:t>в ситуации, когда подозреваемый, обвиняемый, его защитник по соглашению злоупотребляет правом на защиту и такое злоупотребление дезорганизует ход досудебного или судебного процесса, направлено на срыв производства по делу. Вместе с тем решение об отклонении отказа от защитника по назначению при участии в уголовном деле защитника по соглашению по мотивам злоупотребления правом на защиту должно быть обоснованным и мотивированным и само по себе не должно исключать возможности приглашенного защитника выполнить взятое на себя поручение.</w:t>
      </w:r>
    </w:p>
    <w:p w14:paraId="5836FD3B" w14:textId="77777777" w:rsidR="005A3E74" w:rsidRPr="002F683D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Исходя из положений ст. 50, ч. 1 ст. 11 и ст. 16 УПК РФ, возможность для обвиняемого пригласить защитника должна быть обеспечена судом.</w:t>
      </w:r>
    </w:p>
    <w:p w14:paraId="509DA3B7" w14:textId="77777777" w:rsidR="009C1376" w:rsidRPr="002F683D" w:rsidRDefault="005A3E7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В связи с этим адвокату по назначению, вступающему в уголовное дело, прежде всего необходимо выяснить, была ли судом обеспечена возможность подсудимому пригласить адвоката по соглашению, в частности, были ли ему разъяснены </w:t>
      </w:r>
      <w:bookmarkStart w:id="22" w:name="_Hlk214961331"/>
      <w:r w:rsidRPr="002F683D">
        <w:rPr>
          <w:rFonts w:ascii="Times New Roman" w:hAnsi="Times New Roman" w:cs="Times New Roman"/>
          <w:sz w:val="25"/>
          <w:szCs w:val="25"/>
        </w:rPr>
        <w:t>соответствующие</w:t>
      </w:r>
      <w:bookmarkEnd w:id="22"/>
      <w:r w:rsidRPr="002F683D">
        <w:rPr>
          <w:rFonts w:ascii="Times New Roman" w:hAnsi="Times New Roman" w:cs="Times New Roman"/>
          <w:sz w:val="25"/>
          <w:szCs w:val="25"/>
        </w:rPr>
        <w:t xml:space="preserve"> права.</w:t>
      </w:r>
    </w:p>
    <w:p w14:paraId="4A9E70CE" w14:textId="6E548CFA" w:rsidR="00227E39" w:rsidRPr="002F683D" w:rsidRDefault="00227E39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Квалифкомиссией установлено, что защитник заявителя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 xml:space="preserve">С.Б. адвокат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>О.Ю. не явилась в судебное заседание 25.09.</w:t>
      </w:r>
      <w:r w:rsidR="000F5A37" w:rsidRPr="002F683D">
        <w:rPr>
          <w:rFonts w:ascii="Times New Roman" w:hAnsi="Times New Roman" w:cs="Times New Roman"/>
          <w:sz w:val="25"/>
          <w:szCs w:val="25"/>
        </w:rPr>
        <w:t>2</w:t>
      </w:r>
      <w:r w:rsidR="000F5A37">
        <w:rPr>
          <w:rFonts w:ascii="Times New Roman" w:hAnsi="Times New Roman" w:cs="Times New Roman"/>
          <w:sz w:val="25"/>
          <w:szCs w:val="25"/>
        </w:rPr>
        <w:t>0</w:t>
      </w:r>
      <w:r w:rsidR="000F5A37" w:rsidRPr="002F683D">
        <w:rPr>
          <w:rFonts w:ascii="Times New Roman" w:hAnsi="Times New Roman" w:cs="Times New Roman"/>
          <w:sz w:val="25"/>
          <w:szCs w:val="25"/>
        </w:rPr>
        <w:t xml:space="preserve">24 </w:t>
      </w:r>
      <w:r w:rsidRPr="002F683D">
        <w:rPr>
          <w:rFonts w:ascii="Times New Roman" w:hAnsi="Times New Roman" w:cs="Times New Roman"/>
          <w:sz w:val="25"/>
          <w:szCs w:val="25"/>
        </w:rPr>
        <w:t>в связи с утратой трудоспособности.</w:t>
      </w:r>
    </w:p>
    <w:p w14:paraId="3B5A7A0F" w14:textId="3935F142" w:rsidR="00227E39" w:rsidRPr="002F683D" w:rsidRDefault="00227E39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Следующее судебное заседание было отложено на 10.10.2024, а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 xml:space="preserve">С.Б. судом было предложено пригласить другого адвоката по соглашению, однако </w:t>
      </w:r>
      <w:r w:rsidR="000F5A37">
        <w:rPr>
          <w:rFonts w:ascii="Times New Roman" w:hAnsi="Times New Roman" w:cs="Times New Roman"/>
          <w:sz w:val="25"/>
          <w:szCs w:val="25"/>
        </w:rPr>
        <w:br/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>С.Б. другого защитника по соглашению не пригласил.</w:t>
      </w:r>
    </w:p>
    <w:p w14:paraId="19096885" w14:textId="09F1146F" w:rsidR="00227E39" w:rsidRPr="002F683D" w:rsidRDefault="00227E39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Поск</w:t>
      </w:r>
      <w:r w:rsidR="000F5A37">
        <w:rPr>
          <w:rFonts w:ascii="Times New Roman" w:hAnsi="Times New Roman" w:cs="Times New Roman"/>
          <w:sz w:val="25"/>
          <w:szCs w:val="25"/>
        </w:rPr>
        <w:t>о</w:t>
      </w:r>
      <w:r w:rsidRPr="002F683D">
        <w:rPr>
          <w:rFonts w:ascii="Times New Roman" w:hAnsi="Times New Roman" w:cs="Times New Roman"/>
          <w:sz w:val="25"/>
          <w:szCs w:val="25"/>
        </w:rPr>
        <w:t xml:space="preserve">льку с момента неявки в судебное заседание (25.09.2024) адвоката по соглашению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 xml:space="preserve">О.Ю. прошло более 5 суток, а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 xml:space="preserve">С.Б. иного защитника по соглашению не пригласил, то в соответствии с положениями ч. 3 ст. 50 УПК РФ суд обоснованно принял меры по назначению защитника, сначала назначив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 xml:space="preserve">С.Б. адвоката </w:t>
      </w:r>
      <w:r w:rsidR="00775284">
        <w:rPr>
          <w:rFonts w:ascii="Times New Roman" w:hAnsi="Times New Roman" w:cs="Times New Roman"/>
          <w:sz w:val="25"/>
          <w:szCs w:val="25"/>
        </w:rPr>
        <w:t>Д.</w:t>
      </w:r>
      <w:r w:rsidRPr="002F683D">
        <w:rPr>
          <w:rFonts w:ascii="Times New Roman" w:hAnsi="Times New Roman" w:cs="Times New Roman"/>
          <w:sz w:val="25"/>
          <w:szCs w:val="25"/>
        </w:rPr>
        <w:t xml:space="preserve">А.А., а в связи с её болезнью </w:t>
      </w:r>
      <w:r w:rsidR="000F5A37">
        <w:rPr>
          <w:rFonts w:ascii="Times New Roman" w:hAnsi="Times New Roman" w:cs="Times New Roman"/>
          <w:sz w:val="25"/>
          <w:szCs w:val="25"/>
        </w:rPr>
        <w:t xml:space="preserve">– </w:t>
      </w:r>
      <w:r w:rsidRPr="002F683D">
        <w:rPr>
          <w:rFonts w:ascii="Times New Roman" w:hAnsi="Times New Roman" w:cs="Times New Roman"/>
          <w:sz w:val="25"/>
          <w:szCs w:val="25"/>
        </w:rPr>
        <w:t xml:space="preserve">адвоката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Pr="002F683D">
        <w:rPr>
          <w:rFonts w:ascii="Times New Roman" w:hAnsi="Times New Roman" w:cs="Times New Roman"/>
          <w:sz w:val="25"/>
          <w:szCs w:val="25"/>
        </w:rPr>
        <w:t xml:space="preserve"> в судебном заседании 13.11.2024.</w:t>
      </w:r>
    </w:p>
    <w:p w14:paraId="18FB6C58" w14:textId="36D7B3E4" w:rsidR="00227E39" w:rsidRPr="002F683D" w:rsidRDefault="00227E39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Указанные обстоятельства </w:t>
      </w:r>
      <w:r w:rsidR="000F5A37" w:rsidRPr="002F683D">
        <w:rPr>
          <w:rFonts w:ascii="Times New Roman" w:hAnsi="Times New Roman" w:cs="Times New Roman"/>
          <w:sz w:val="25"/>
          <w:szCs w:val="25"/>
        </w:rPr>
        <w:t>подтвержда</w:t>
      </w:r>
      <w:r w:rsidR="000F5A37">
        <w:rPr>
          <w:rFonts w:ascii="Times New Roman" w:hAnsi="Times New Roman" w:cs="Times New Roman"/>
          <w:sz w:val="25"/>
          <w:szCs w:val="25"/>
        </w:rPr>
        <w:t>ю</w:t>
      </w:r>
      <w:r w:rsidR="000F5A37" w:rsidRPr="002F683D">
        <w:rPr>
          <w:rFonts w:ascii="Times New Roman" w:hAnsi="Times New Roman" w:cs="Times New Roman"/>
          <w:sz w:val="25"/>
          <w:szCs w:val="25"/>
        </w:rPr>
        <w:t xml:space="preserve">тся </w:t>
      </w:r>
      <w:r w:rsidRPr="002F683D">
        <w:rPr>
          <w:rFonts w:ascii="Times New Roman" w:hAnsi="Times New Roman" w:cs="Times New Roman"/>
          <w:sz w:val="25"/>
          <w:szCs w:val="25"/>
        </w:rPr>
        <w:t>представленными в материалы дисциплинарного производства доказательствами, в частности, протоколом судебного заседания.</w:t>
      </w:r>
    </w:p>
    <w:p w14:paraId="4F30C888" w14:textId="63B243AC" w:rsidR="005E6F5F" w:rsidRPr="002F683D" w:rsidRDefault="00E843CE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Таким образом, д</w:t>
      </w:r>
      <w:r w:rsidR="005E6F5F" w:rsidRPr="005E6F5F">
        <w:rPr>
          <w:rFonts w:ascii="Times New Roman" w:hAnsi="Times New Roman" w:cs="Times New Roman"/>
          <w:sz w:val="25"/>
          <w:szCs w:val="25"/>
        </w:rPr>
        <w:t>ля назначения адвоката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E6F5F" w:rsidRPr="005E6F5F">
        <w:rPr>
          <w:rFonts w:ascii="Times New Roman" w:hAnsi="Times New Roman" w:cs="Times New Roman"/>
          <w:sz w:val="25"/>
          <w:szCs w:val="25"/>
        </w:rPr>
        <w:t xml:space="preserve">было достаточно </w:t>
      </w:r>
      <w:r>
        <w:rPr>
          <w:rFonts w:ascii="Times New Roman" w:hAnsi="Times New Roman" w:cs="Times New Roman"/>
          <w:sz w:val="25"/>
          <w:szCs w:val="25"/>
        </w:rPr>
        <w:t>оснований</w:t>
      </w:r>
      <w:r w:rsidR="005E6F5F" w:rsidRPr="005E6F5F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поскольку</w:t>
      </w:r>
      <w:r w:rsidR="005E6F5F" w:rsidRPr="005E6F5F">
        <w:rPr>
          <w:rFonts w:ascii="Times New Roman" w:hAnsi="Times New Roman" w:cs="Times New Roman"/>
          <w:sz w:val="25"/>
          <w:szCs w:val="25"/>
        </w:rPr>
        <w:t xml:space="preserve"> участвующий в деле защитник по соглашению в течение 5 суток не </w:t>
      </w:r>
      <w:r>
        <w:rPr>
          <w:rFonts w:ascii="Times New Roman" w:hAnsi="Times New Roman" w:cs="Times New Roman"/>
          <w:sz w:val="25"/>
          <w:szCs w:val="25"/>
        </w:rPr>
        <w:t>мог</w:t>
      </w:r>
      <w:r w:rsidR="005E6F5F" w:rsidRPr="005E6F5F">
        <w:rPr>
          <w:rFonts w:ascii="Times New Roman" w:hAnsi="Times New Roman" w:cs="Times New Roman"/>
          <w:sz w:val="25"/>
          <w:szCs w:val="25"/>
        </w:rPr>
        <w:t xml:space="preserve"> принять участие в судебном заседании (ч. 3 ст. 50, ч. 2 ст. 248 УПК РФ). </w:t>
      </w:r>
    </w:p>
    <w:p w14:paraId="64308B75" w14:textId="16B315C5" w:rsidR="009C1376" w:rsidRPr="002F683D" w:rsidRDefault="00227E39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С учётом вышеизложенного, </w:t>
      </w:r>
      <w:r w:rsidR="009C1376" w:rsidRPr="002F683D">
        <w:rPr>
          <w:rFonts w:ascii="Times New Roman" w:hAnsi="Times New Roman" w:cs="Times New Roman"/>
          <w:sz w:val="25"/>
          <w:szCs w:val="25"/>
        </w:rPr>
        <w:t xml:space="preserve">Совет АП СПб вслед за Квалифкомиссией полагает, что доказательств, подтверждающих выдвинутые дисциплинарные обвинения, не представлено, в связи с чем Совет АП СПб приходит к выводу о том, что презумпция добросовестности адвоката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="009C1376" w:rsidRPr="002F683D">
        <w:rPr>
          <w:rFonts w:ascii="Times New Roman" w:hAnsi="Times New Roman" w:cs="Times New Roman"/>
          <w:sz w:val="25"/>
          <w:szCs w:val="25"/>
        </w:rPr>
        <w:t xml:space="preserve"> не опровергнута.</w:t>
      </w:r>
    </w:p>
    <w:p w14:paraId="3563007A" w14:textId="77777777" w:rsidR="009C1376" w:rsidRPr="002F683D" w:rsidRDefault="009C1376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321618F2" w14:textId="73B7C17D" w:rsidR="009A3FB4" w:rsidRPr="002F683D" w:rsidRDefault="009A3FB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b/>
          <w:bCs/>
          <w:sz w:val="25"/>
          <w:szCs w:val="25"/>
        </w:rPr>
        <w:t>3. </w:t>
      </w:r>
      <w:r w:rsidRPr="002F683D">
        <w:rPr>
          <w:rFonts w:ascii="Times New Roman" w:hAnsi="Times New Roman" w:cs="Times New Roman"/>
          <w:sz w:val="25"/>
          <w:szCs w:val="25"/>
        </w:rPr>
        <w:t>Относительно дисциплинарных претензий о единственном посещении адвокатом доверителя в следственном изоляторе, формальности данной встречи и невладении адвокатом материалами дела.</w:t>
      </w:r>
    </w:p>
    <w:p w14:paraId="14C7C07A" w14:textId="1DF7184C" w:rsidR="009A3FB4" w:rsidRPr="002F683D" w:rsidRDefault="009A3FB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lastRenderedPageBreak/>
        <w:t xml:space="preserve">Оценивая довод жалобы о том, что адвокат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Pr="002F683D">
        <w:rPr>
          <w:rFonts w:ascii="Times New Roman" w:hAnsi="Times New Roman" w:cs="Times New Roman"/>
          <w:sz w:val="25"/>
          <w:szCs w:val="25"/>
        </w:rPr>
        <w:t xml:space="preserve"> лишь один раз</w:t>
      </w:r>
      <w:r w:rsidR="009E2E4A" w:rsidRPr="009E2E4A">
        <w:rPr>
          <w:rFonts w:ascii="Times New Roman" w:hAnsi="Times New Roman" w:cs="Times New Roman"/>
          <w:sz w:val="25"/>
          <w:szCs w:val="25"/>
        </w:rPr>
        <w:t>, а именно 09.12.2024,</w:t>
      </w:r>
      <w:r w:rsidRPr="002F683D">
        <w:rPr>
          <w:rFonts w:ascii="Times New Roman" w:hAnsi="Times New Roman" w:cs="Times New Roman"/>
          <w:sz w:val="25"/>
          <w:szCs w:val="25"/>
        </w:rPr>
        <w:t xml:space="preserve"> посетил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 xml:space="preserve">С.Б. в </w:t>
      </w:r>
      <w:r w:rsidR="00E843CE">
        <w:rPr>
          <w:rFonts w:ascii="Times New Roman" w:hAnsi="Times New Roman" w:cs="Times New Roman"/>
          <w:sz w:val="25"/>
          <w:szCs w:val="25"/>
        </w:rPr>
        <w:t>следственном изоляторе</w:t>
      </w:r>
      <w:r w:rsidRPr="002F683D">
        <w:rPr>
          <w:rFonts w:ascii="Times New Roman" w:hAnsi="Times New Roman" w:cs="Times New Roman"/>
          <w:sz w:val="25"/>
          <w:szCs w:val="25"/>
        </w:rPr>
        <w:t xml:space="preserve"> для согласования позиции по делу перед прениями, при этом встреча, по мнению заявителя, длилась около 30 минут и носила формальный характер, поскольку адвокат не знал материалов дела, не мог вникнуть в «нюансы» дела и не отвечал на вопросы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 xml:space="preserve">С.Б., и что такое поведение защитника не позволило подзащитному подготовиться к прениям надлежащим образом, в результате чего в ходе прений был нарушен принцип состязательности сторон, что существенно сказалось на качестве защиты, так как подсудимый был поставлен в заведомо «проигрышное» положение, не получив квалифицированной юридической помощи от адвоката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Pr="002F683D">
        <w:rPr>
          <w:rFonts w:ascii="Times New Roman" w:hAnsi="Times New Roman" w:cs="Times New Roman"/>
          <w:sz w:val="25"/>
          <w:szCs w:val="25"/>
        </w:rPr>
        <w:t xml:space="preserve">, Квалифкомиссия верно </w:t>
      </w:r>
      <w:r w:rsidR="009E2E4A" w:rsidRPr="002F683D">
        <w:rPr>
          <w:rFonts w:ascii="Times New Roman" w:hAnsi="Times New Roman" w:cs="Times New Roman"/>
          <w:sz w:val="25"/>
          <w:szCs w:val="25"/>
        </w:rPr>
        <w:t>исходи</w:t>
      </w:r>
      <w:r w:rsidR="009E2E4A">
        <w:rPr>
          <w:rFonts w:ascii="Times New Roman" w:hAnsi="Times New Roman" w:cs="Times New Roman"/>
          <w:sz w:val="25"/>
          <w:szCs w:val="25"/>
        </w:rPr>
        <w:t>ла</w:t>
      </w:r>
      <w:r w:rsidR="009E2E4A" w:rsidRPr="002F683D">
        <w:rPr>
          <w:rFonts w:ascii="Times New Roman" w:hAnsi="Times New Roman" w:cs="Times New Roman"/>
          <w:sz w:val="25"/>
          <w:szCs w:val="25"/>
        </w:rPr>
        <w:t xml:space="preserve"> </w:t>
      </w:r>
      <w:r w:rsidRPr="002F683D">
        <w:rPr>
          <w:rFonts w:ascii="Times New Roman" w:hAnsi="Times New Roman" w:cs="Times New Roman"/>
          <w:sz w:val="25"/>
          <w:szCs w:val="25"/>
        </w:rPr>
        <w:t>из того, что указанные доводы носят субъективный оценочный характер и ничем не подтверждены.</w:t>
      </w:r>
    </w:p>
    <w:p w14:paraId="4E2FC383" w14:textId="13A9C08E" w:rsidR="009A3FB4" w:rsidRPr="002F683D" w:rsidRDefault="009A3FB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С учётом требований подп. 6 п. 2 ст. 20 КПЭА неконкретность выдвинутых дисциплинарных обвинений и непредставление подтверждающих их доказательств исключают саму возможность для дисциплинарных органов адвокатского самоуправления рассмотреть такое обращение по существу.</w:t>
      </w:r>
    </w:p>
    <w:p w14:paraId="196C6577" w14:textId="37EC3AB8" w:rsidR="009A3FB4" w:rsidRPr="002F683D" w:rsidRDefault="009A3FB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Также необходимо отметить, что что в судебном заседании 10.12.2024, протокол которого представлен в материалы дисциплинарного производства заявителем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 xml:space="preserve">С.Б., не зафиксировано возражений последнего относительно посещения адвокатом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Pr="002F683D">
        <w:rPr>
          <w:rFonts w:ascii="Times New Roman" w:hAnsi="Times New Roman" w:cs="Times New Roman"/>
          <w:sz w:val="25"/>
          <w:szCs w:val="25"/>
        </w:rPr>
        <w:t xml:space="preserve"> доверителя в следственном изоляторе. </w:t>
      </w:r>
    </w:p>
    <w:p w14:paraId="6E7D36C8" w14:textId="38741FED" w:rsidR="009A3FB4" w:rsidRPr="002F683D" w:rsidRDefault="009A3FB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Заявитель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 xml:space="preserve">С.Б. не высказывал в суде замечаний по поводу продолжительности визита адвоката, содержания беседы адвоката с подзащитным либо несогласованности позиции. Замечаний на содержание указанного протокола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>С.Б. не приносилось.</w:t>
      </w:r>
    </w:p>
    <w:p w14:paraId="54AB8B78" w14:textId="77777777" w:rsidR="009A3FB4" w:rsidRPr="002F683D" w:rsidRDefault="009A3FB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>При рассмотрении дисциплинарного производства, носящего публично-правовой характер, необходимо исходить из презумпции добросовестности адвоката, обязанность опровержения которой возложена на заявителя (участника дисциплинарного производства, требующего привлечения адвоката к дисциплинарной ответственности), который должен доказать те обстоятельства, на которые ссылается как на основания своих требований.</w:t>
      </w:r>
    </w:p>
    <w:p w14:paraId="54125B53" w14:textId="61507809" w:rsidR="009A3FB4" w:rsidRPr="002F683D" w:rsidRDefault="009A3FB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Исходя из приведённых в жалобе фактических обстоятельств и руководствуясь презумпцией добросовестности адвоката, Совет АП СПб вслед за Квалифкомиссией не усматривает в действиях (бездействии) адвоката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Pr="002F683D">
        <w:rPr>
          <w:rFonts w:ascii="Times New Roman" w:hAnsi="Times New Roman" w:cs="Times New Roman"/>
          <w:sz w:val="25"/>
          <w:szCs w:val="25"/>
        </w:rPr>
        <w:t xml:space="preserve"> нарушений права на защиту </w:t>
      </w:r>
      <w:r w:rsidR="00775284">
        <w:rPr>
          <w:rFonts w:ascii="Times New Roman" w:hAnsi="Times New Roman" w:cs="Times New Roman"/>
          <w:sz w:val="25"/>
          <w:szCs w:val="25"/>
        </w:rPr>
        <w:t>С.</w:t>
      </w:r>
      <w:r w:rsidRPr="002F683D">
        <w:rPr>
          <w:rFonts w:ascii="Times New Roman" w:hAnsi="Times New Roman" w:cs="Times New Roman"/>
          <w:sz w:val="25"/>
          <w:szCs w:val="25"/>
        </w:rPr>
        <w:t>С.Б., а, следовательно, и нарушений адвокатом законодательства об адвокатской деятельности и адвокатуре, включая КПЭА.</w:t>
      </w:r>
    </w:p>
    <w:p w14:paraId="5F466C19" w14:textId="77777777" w:rsidR="009A3FB4" w:rsidRPr="002F683D" w:rsidRDefault="009A3FB4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2BADD8F8" w14:textId="724CBF68" w:rsidR="009A3FB4" w:rsidRPr="002F683D" w:rsidRDefault="009A3FB4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2F683D">
        <w:rPr>
          <w:b/>
          <w:bCs/>
          <w:sz w:val="25"/>
          <w:szCs w:val="25"/>
        </w:rPr>
        <w:t>4.</w:t>
      </w:r>
      <w:r w:rsidRPr="002F683D">
        <w:rPr>
          <w:sz w:val="25"/>
          <w:szCs w:val="25"/>
        </w:rPr>
        <w:t xml:space="preserve"> Относительно дисциплинарных претензий о получении адвокатом копии приговора ранее, чем </w:t>
      </w:r>
      <w:r w:rsidR="009E2E4A">
        <w:rPr>
          <w:sz w:val="25"/>
          <w:szCs w:val="25"/>
        </w:rPr>
        <w:t>её</w:t>
      </w:r>
      <w:r w:rsidRPr="002F683D">
        <w:rPr>
          <w:sz w:val="25"/>
          <w:szCs w:val="25"/>
        </w:rPr>
        <w:t xml:space="preserve"> получили другие участники уголовного судопроизводства.</w:t>
      </w:r>
    </w:p>
    <w:p w14:paraId="47696C6C" w14:textId="77777777" w:rsidR="009A3FB4" w:rsidRPr="002F683D" w:rsidRDefault="009A3FB4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2F683D">
        <w:rPr>
          <w:sz w:val="25"/>
          <w:szCs w:val="25"/>
        </w:rPr>
        <w:t>Совет АП СПб разделяет мнение Квалифкомиссии о том, что заявитель не указал, какие конкретно его процессуальные права или нормы действующего законодательства могли быть нарушены адвокатом при данных обстоятельствах и как дата получения адвокатом приговора повлияла на дальнейшее обжалование приговора и ход апелляционного рассмотрения дела.</w:t>
      </w:r>
    </w:p>
    <w:p w14:paraId="32714C45" w14:textId="77777777" w:rsidR="009A3FB4" w:rsidRPr="002F683D" w:rsidRDefault="009A3FB4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2F683D">
        <w:rPr>
          <w:sz w:val="25"/>
          <w:szCs w:val="25"/>
        </w:rPr>
        <w:t>Как было отмечено выше, неконкретность выдвинутых дисциплинарных обвинений исключает саму возможность для дисциплинарных органов адвокатского самоуправления рассмотреть такое обращение по существу.</w:t>
      </w:r>
    </w:p>
    <w:p w14:paraId="3F87AF29" w14:textId="14073076" w:rsidR="009A3FB4" w:rsidRPr="002F683D" w:rsidRDefault="009A3FB4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2F683D">
        <w:rPr>
          <w:sz w:val="25"/>
          <w:szCs w:val="25"/>
        </w:rPr>
        <w:lastRenderedPageBreak/>
        <w:t xml:space="preserve">Совет АП СПб также принимает во внимание, что адвокат </w:t>
      </w:r>
      <w:r w:rsidR="00775284">
        <w:rPr>
          <w:sz w:val="25"/>
          <w:szCs w:val="25"/>
        </w:rPr>
        <w:t>Ш.</w:t>
      </w:r>
      <w:r w:rsidRPr="002F683D">
        <w:rPr>
          <w:sz w:val="25"/>
          <w:szCs w:val="25"/>
        </w:rPr>
        <w:t xml:space="preserve"> обжаловал приговор суда в установленн</w:t>
      </w:r>
      <w:r w:rsidR="002F683D" w:rsidRPr="002F683D">
        <w:rPr>
          <w:sz w:val="25"/>
          <w:szCs w:val="25"/>
        </w:rPr>
        <w:t xml:space="preserve">ом законом порядке, включая </w:t>
      </w:r>
      <w:r w:rsidRPr="002F683D">
        <w:rPr>
          <w:sz w:val="25"/>
          <w:szCs w:val="25"/>
        </w:rPr>
        <w:t>срок</w:t>
      </w:r>
      <w:r w:rsidR="002F683D" w:rsidRPr="002F683D">
        <w:rPr>
          <w:sz w:val="25"/>
          <w:szCs w:val="25"/>
        </w:rPr>
        <w:t xml:space="preserve"> подачи апелляционной жалобы.</w:t>
      </w:r>
    </w:p>
    <w:p w14:paraId="5357854B" w14:textId="64359B78" w:rsidR="009A3FB4" w:rsidRPr="002F683D" w:rsidRDefault="002F683D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2F683D">
        <w:rPr>
          <w:sz w:val="25"/>
          <w:szCs w:val="25"/>
        </w:rPr>
        <w:t xml:space="preserve">Наконец, Совет АП СПб также соглашается с Квалифкомиссией в том, что доводы заявителя </w:t>
      </w:r>
      <w:r w:rsidR="00775284">
        <w:rPr>
          <w:sz w:val="25"/>
          <w:szCs w:val="25"/>
        </w:rPr>
        <w:t>С.</w:t>
      </w:r>
      <w:r w:rsidRPr="002F683D">
        <w:rPr>
          <w:sz w:val="25"/>
          <w:szCs w:val="25"/>
        </w:rPr>
        <w:t xml:space="preserve">С.Б. о том, </w:t>
      </w:r>
      <w:r w:rsidR="009E2E4A">
        <w:rPr>
          <w:sz w:val="25"/>
          <w:szCs w:val="25"/>
        </w:rPr>
        <w:t xml:space="preserve">что </w:t>
      </w:r>
      <w:r w:rsidR="009A3FB4" w:rsidRPr="002F683D">
        <w:rPr>
          <w:sz w:val="25"/>
          <w:szCs w:val="25"/>
        </w:rPr>
        <w:t>дата</w:t>
      </w:r>
      <w:r w:rsidRPr="002F683D">
        <w:rPr>
          <w:sz w:val="25"/>
          <w:szCs w:val="25"/>
        </w:rPr>
        <w:t xml:space="preserve"> получения копии приговора, указанная в</w:t>
      </w:r>
      <w:r w:rsidR="009A3FB4" w:rsidRPr="002F683D">
        <w:rPr>
          <w:sz w:val="25"/>
          <w:szCs w:val="25"/>
        </w:rPr>
        <w:t xml:space="preserve"> расписке адвоката </w:t>
      </w:r>
      <w:r w:rsidR="00775284">
        <w:rPr>
          <w:sz w:val="25"/>
          <w:szCs w:val="25"/>
        </w:rPr>
        <w:t>Ш.</w:t>
      </w:r>
      <w:r w:rsidR="009A3FB4" w:rsidRPr="002F683D">
        <w:rPr>
          <w:sz w:val="25"/>
          <w:szCs w:val="25"/>
        </w:rPr>
        <w:t>, «является сомнительной и наводит на мысль, что данный адвокат является «карманным адвокатом»</w:t>
      </w:r>
      <w:r w:rsidR="009E2E4A">
        <w:rPr>
          <w:sz w:val="25"/>
          <w:szCs w:val="25"/>
        </w:rPr>
        <w:t>»</w:t>
      </w:r>
      <w:r w:rsidR="009A3FB4" w:rsidRPr="002F683D">
        <w:rPr>
          <w:sz w:val="25"/>
          <w:szCs w:val="25"/>
        </w:rPr>
        <w:t xml:space="preserve">, носят </w:t>
      </w:r>
      <w:r w:rsidRPr="002F683D">
        <w:rPr>
          <w:sz w:val="25"/>
          <w:szCs w:val="25"/>
        </w:rPr>
        <w:t>голословный</w:t>
      </w:r>
      <w:r w:rsidR="009A3FB4" w:rsidRPr="002F683D">
        <w:rPr>
          <w:sz w:val="25"/>
          <w:szCs w:val="25"/>
        </w:rPr>
        <w:t xml:space="preserve"> </w:t>
      </w:r>
      <w:r w:rsidRPr="002F683D">
        <w:rPr>
          <w:sz w:val="25"/>
          <w:szCs w:val="25"/>
        </w:rPr>
        <w:t xml:space="preserve">и бездоказательный </w:t>
      </w:r>
      <w:r w:rsidR="009A3FB4" w:rsidRPr="002F683D">
        <w:rPr>
          <w:sz w:val="25"/>
          <w:szCs w:val="25"/>
        </w:rPr>
        <w:t xml:space="preserve">характер, ничем не подтверждены и не опровергают презумпцию добросовестности адвоката </w:t>
      </w:r>
      <w:r w:rsidR="00775284">
        <w:rPr>
          <w:sz w:val="25"/>
          <w:szCs w:val="25"/>
        </w:rPr>
        <w:t>Ш.</w:t>
      </w:r>
    </w:p>
    <w:p w14:paraId="5FA1806F" w14:textId="77777777" w:rsidR="002F683D" w:rsidRPr="002F683D" w:rsidRDefault="002F683D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51C91BA2" w14:textId="3B7716D0" w:rsidR="00242798" w:rsidRPr="002F683D" w:rsidRDefault="00810966" w:rsidP="002F683D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Таким образом, Совет АП СПб полностью разделяет выводы Квалифкомиссии об отсутствии сведений о нарушении адвокатом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Pr="002F683D">
        <w:rPr>
          <w:rFonts w:ascii="Times New Roman" w:hAnsi="Times New Roman" w:cs="Times New Roman"/>
          <w:sz w:val="25"/>
          <w:szCs w:val="25"/>
        </w:rPr>
        <w:t xml:space="preserve"> законодательства об адвокатской деятельности и адвокатуре, а также КПЭА, признаёт эти выводы убедительными и достаточно аргументированными, основанными на полном и всестороннем анализе доводов сторон, имеющихся в материалах дисциплинарного производства доказательств и действующего законодательства, регулирующего спорные правоотношения.</w:t>
      </w:r>
    </w:p>
    <w:p w14:paraId="2B35F29D" w14:textId="77777777" w:rsidR="00242798" w:rsidRPr="002F683D" w:rsidRDefault="00242798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</w:p>
    <w:p w14:paraId="4FA945EE" w14:textId="77777777" w:rsidR="00810966" w:rsidRPr="002F683D" w:rsidRDefault="00810966" w:rsidP="002F683D">
      <w:pPr>
        <w:tabs>
          <w:tab w:val="left" w:pos="851"/>
        </w:tabs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2F683D">
        <w:rPr>
          <w:sz w:val="25"/>
          <w:szCs w:val="25"/>
        </w:rPr>
        <w:t>Совет АП СПб считает заключение Квалифкомиссии соответствующим требованиям КПЭА и достаточным для принятия Советом законного решения по дисциплинарному производству.</w:t>
      </w:r>
    </w:p>
    <w:p w14:paraId="2BEC8D95" w14:textId="77777777" w:rsidR="00810966" w:rsidRPr="002F683D" w:rsidRDefault="00810966" w:rsidP="002F683D">
      <w:pPr>
        <w:pStyle w:val="1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03EE0499" w14:textId="6CB59712" w:rsidR="00810966" w:rsidRPr="002F683D" w:rsidRDefault="00810966" w:rsidP="002F683D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Согласно подп. 2 п. 1 ст. 25 КПЭА: </w:t>
      </w:r>
      <w:r w:rsidRPr="002F683D">
        <w:rPr>
          <w:rFonts w:ascii="Times New Roman" w:hAnsi="Times New Roman" w:cs="Times New Roman"/>
          <w:i/>
          <w:iCs/>
          <w:sz w:val="25"/>
          <w:szCs w:val="25"/>
        </w:rPr>
        <w:t xml:space="preserve">«Совет вправе принять по дисциплинарному производству … решение о прекращении дисциплинарного производства в отношении адвоката </w:t>
      </w:r>
      <w:bookmarkStart w:id="23" w:name="_Hlk193798411"/>
      <w:r w:rsidRPr="002F683D">
        <w:rPr>
          <w:rFonts w:ascii="Times New Roman" w:hAnsi="Times New Roman" w:cs="Times New Roman"/>
          <w:i/>
          <w:iCs/>
          <w:sz w:val="25"/>
          <w:szCs w:val="25"/>
        </w:rPr>
        <w:t xml:space="preserve">вследствие отсутствия в его действиях (бездействии) нарушения норм законодательства об адвокатской деятельности и адвокатуре и (или) настоящего Кодекса </w:t>
      </w:r>
      <w:bookmarkEnd w:id="23"/>
      <w:r w:rsidRPr="002F683D">
        <w:rPr>
          <w:rFonts w:ascii="Times New Roman" w:hAnsi="Times New Roman" w:cs="Times New Roman"/>
          <w:i/>
          <w:iCs/>
          <w:sz w:val="25"/>
          <w:szCs w:val="25"/>
        </w:rPr>
        <w:t>либо вследствие надлежащего исполнения им своих обязанностей перед доверителем или адвокатской палатой, на основании заключения комиссии или вопреки ему, если фактические обстоятельства комиссией установлены правильно, но ею сделана ошибка в правовой оценке деяния адвоката или толковании закона и настоящего Кодекса</w:t>
      </w:r>
      <w:r w:rsidRPr="002F683D">
        <w:rPr>
          <w:rFonts w:ascii="Times New Roman" w:hAnsi="Times New Roman" w:cs="Times New Roman"/>
          <w:sz w:val="25"/>
          <w:szCs w:val="25"/>
        </w:rPr>
        <w:t>.»</w:t>
      </w:r>
    </w:p>
    <w:p w14:paraId="5D330938" w14:textId="4052132A" w:rsidR="00810966" w:rsidRPr="002F683D" w:rsidRDefault="00810966" w:rsidP="002F683D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F683D">
        <w:rPr>
          <w:rFonts w:ascii="Times New Roman" w:hAnsi="Times New Roman" w:cs="Times New Roman"/>
          <w:sz w:val="25"/>
          <w:szCs w:val="25"/>
        </w:rPr>
        <w:t xml:space="preserve">С учётом указанных обстоятельств Совет АП СПб полагает необходимым прекратить дисциплинарное производство в отношении адвоката </w:t>
      </w:r>
      <w:r w:rsidR="00775284">
        <w:rPr>
          <w:rFonts w:ascii="Times New Roman" w:hAnsi="Times New Roman" w:cs="Times New Roman"/>
          <w:sz w:val="25"/>
          <w:szCs w:val="25"/>
        </w:rPr>
        <w:t>Ш.</w:t>
      </w:r>
      <w:r w:rsidRPr="002F683D">
        <w:rPr>
          <w:rFonts w:ascii="Times New Roman" w:hAnsi="Times New Roman" w:cs="Times New Roman"/>
          <w:sz w:val="25"/>
          <w:szCs w:val="25"/>
        </w:rPr>
        <w:t xml:space="preserve"> по основаниям, предусмотренным подп. 2 п. 1 ст. 25 КПЭА.</w:t>
      </w:r>
    </w:p>
    <w:p w14:paraId="09F5868F" w14:textId="77777777" w:rsidR="00810966" w:rsidRPr="002F683D" w:rsidRDefault="00810966" w:rsidP="002F683D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2B37CDEE" w14:textId="77777777" w:rsidR="00810966" w:rsidRPr="002F683D" w:rsidRDefault="00810966" w:rsidP="002F683D">
      <w:pPr>
        <w:pStyle w:val="a4"/>
        <w:tabs>
          <w:tab w:val="left" w:pos="851"/>
        </w:tabs>
        <w:snapToGrid w:val="0"/>
        <w:spacing w:before="120" w:after="120"/>
        <w:ind w:firstLine="709"/>
        <w:jc w:val="both"/>
        <w:rPr>
          <w:rFonts w:ascii="Times New Roman" w:hAnsi="Times New Roman" w:cs="Times New Roman"/>
          <w:b/>
          <w:sz w:val="25"/>
          <w:szCs w:val="25"/>
          <w:lang w:eastAsia="ru-RU" w:bidi="ru-RU"/>
        </w:rPr>
      </w:pPr>
      <w:r w:rsidRPr="002F683D">
        <w:rPr>
          <w:rFonts w:ascii="Times New Roman" w:hAnsi="Times New Roman" w:cs="Times New Roman"/>
          <w:sz w:val="25"/>
          <w:szCs w:val="25"/>
        </w:rPr>
        <w:t>На основании изложенного, руководствуясь подп. 9 п. 3 ст. 31 Федерального закона «Об адвокатской деятельности</w:t>
      </w:r>
      <w:r w:rsidRPr="002F683D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 и адвокатуре в </w:t>
      </w:r>
      <w:bookmarkStart w:id="24" w:name="_Hlk194314921"/>
      <w:r w:rsidRPr="002F683D">
        <w:rPr>
          <w:rFonts w:ascii="Times New Roman" w:hAnsi="Times New Roman" w:cs="Times New Roman"/>
          <w:sz w:val="25"/>
          <w:szCs w:val="25"/>
          <w:lang w:eastAsia="ru-RU" w:bidi="ru-RU"/>
        </w:rPr>
        <w:t>Российской Федерации</w:t>
      </w:r>
      <w:bookmarkEnd w:id="24"/>
      <w:r w:rsidRPr="002F683D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», подп. 2 п. 1 ст. 25 </w:t>
      </w:r>
      <w:bookmarkStart w:id="25" w:name="_Hlk195008386"/>
      <w:r w:rsidRPr="002F683D">
        <w:rPr>
          <w:rFonts w:ascii="Times New Roman" w:hAnsi="Times New Roman" w:cs="Times New Roman"/>
          <w:sz w:val="25"/>
          <w:szCs w:val="25"/>
          <w:lang w:eastAsia="ru-RU" w:bidi="ru-RU"/>
        </w:rPr>
        <w:t>Кодекса профессиональной этики адвоката</w:t>
      </w:r>
      <w:bookmarkEnd w:id="25"/>
      <w:r w:rsidRPr="002F683D">
        <w:rPr>
          <w:rFonts w:ascii="Times New Roman" w:hAnsi="Times New Roman" w:cs="Times New Roman"/>
          <w:sz w:val="25"/>
          <w:szCs w:val="25"/>
          <w:lang w:eastAsia="ru-RU" w:bidi="ru-RU"/>
        </w:rPr>
        <w:t xml:space="preserve">, Совет Адвокатской палаты Санкт-Петербурга </w:t>
      </w:r>
      <w:r w:rsidRPr="002F683D">
        <w:rPr>
          <w:rFonts w:ascii="Times New Roman" w:hAnsi="Times New Roman" w:cs="Times New Roman"/>
          <w:b/>
          <w:sz w:val="25"/>
          <w:szCs w:val="25"/>
          <w:lang w:eastAsia="ru-RU" w:bidi="ru-RU"/>
        </w:rPr>
        <w:t>единогласно</w:t>
      </w:r>
    </w:p>
    <w:p w14:paraId="16E3DCDC" w14:textId="77777777" w:rsidR="00810966" w:rsidRPr="002F683D" w:rsidRDefault="00810966" w:rsidP="002F683D">
      <w:pPr>
        <w:tabs>
          <w:tab w:val="left" w:pos="851"/>
        </w:tabs>
        <w:snapToGrid w:val="0"/>
        <w:spacing w:before="120" w:after="120"/>
        <w:ind w:firstLine="709"/>
        <w:jc w:val="both"/>
        <w:rPr>
          <w:rFonts w:eastAsia="Calibri"/>
          <w:b/>
          <w:sz w:val="25"/>
          <w:szCs w:val="25"/>
          <w:lang w:bidi="ru-RU"/>
        </w:rPr>
      </w:pPr>
    </w:p>
    <w:p w14:paraId="3E9C9CA5" w14:textId="77777777" w:rsidR="00810966" w:rsidRPr="002F683D" w:rsidRDefault="00810966" w:rsidP="002F683D">
      <w:pPr>
        <w:tabs>
          <w:tab w:val="left" w:pos="851"/>
        </w:tabs>
        <w:snapToGrid w:val="0"/>
        <w:spacing w:before="120" w:after="120"/>
        <w:ind w:firstLine="709"/>
        <w:jc w:val="center"/>
        <w:rPr>
          <w:rFonts w:eastAsia="Calibri"/>
          <w:b/>
          <w:sz w:val="25"/>
          <w:szCs w:val="25"/>
          <w:lang w:bidi="ru-RU"/>
        </w:rPr>
      </w:pPr>
      <w:r w:rsidRPr="002F683D">
        <w:rPr>
          <w:rFonts w:eastAsia="Calibri"/>
          <w:b/>
          <w:sz w:val="25"/>
          <w:szCs w:val="25"/>
          <w:lang w:bidi="ru-RU"/>
        </w:rPr>
        <w:t>решил:</w:t>
      </w:r>
    </w:p>
    <w:p w14:paraId="19322CAD" w14:textId="77777777" w:rsidR="00810966" w:rsidRPr="002F683D" w:rsidRDefault="00810966" w:rsidP="002F683D">
      <w:pPr>
        <w:tabs>
          <w:tab w:val="left" w:pos="851"/>
        </w:tabs>
        <w:snapToGrid w:val="0"/>
        <w:spacing w:before="120" w:after="120"/>
        <w:ind w:firstLine="709"/>
        <w:jc w:val="center"/>
        <w:rPr>
          <w:rFonts w:eastAsia="Calibri"/>
          <w:b/>
          <w:sz w:val="25"/>
          <w:szCs w:val="25"/>
          <w:lang w:bidi="ru-RU"/>
        </w:rPr>
      </w:pPr>
    </w:p>
    <w:p w14:paraId="34E8AE4F" w14:textId="6870FE60" w:rsidR="00810966" w:rsidRPr="002F683D" w:rsidRDefault="00810966" w:rsidP="002F683D">
      <w:pPr>
        <w:tabs>
          <w:tab w:val="left" w:pos="851"/>
        </w:tabs>
        <w:snapToGrid w:val="0"/>
        <w:spacing w:before="120" w:after="120"/>
        <w:ind w:firstLine="709"/>
        <w:jc w:val="both"/>
        <w:rPr>
          <w:bCs/>
          <w:sz w:val="25"/>
          <w:szCs w:val="25"/>
        </w:rPr>
      </w:pPr>
      <w:r w:rsidRPr="002F683D">
        <w:rPr>
          <w:rFonts w:eastAsia="Calibri"/>
          <w:sz w:val="25"/>
          <w:szCs w:val="25"/>
          <w:lang w:bidi="ru-RU"/>
        </w:rPr>
        <w:t xml:space="preserve">прекратить дисциплинарное производство </w:t>
      </w:r>
      <w:r w:rsidRPr="002F683D">
        <w:rPr>
          <w:b/>
          <w:bCs/>
          <w:sz w:val="25"/>
          <w:szCs w:val="25"/>
          <w:lang w:eastAsia="zh-CN"/>
        </w:rPr>
        <w:t xml:space="preserve">№ </w:t>
      </w:r>
      <w:r w:rsidRPr="002F683D">
        <w:rPr>
          <w:sz w:val="25"/>
          <w:szCs w:val="25"/>
          <w:lang w:eastAsia="zh-CN"/>
        </w:rPr>
        <w:t xml:space="preserve">в отношении адвоката </w:t>
      </w:r>
      <w:r w:rsidR="00775284">
        <w:rPr>
          <w:b/>
          <w:color w:val="000000"/>
          <w:sz w:val="25"/>
          <w:szCs w:val="25"/>
        </w:rPr>
        <w:t>Ш.</w:t>
      </w:r>
      <w:r w:rsidR="002F683D" w:rsidRPr="002F683D">
        <w:rPr>
          <w:b/>
          <w:color w:val="000000"/>
          <w:sz w:val="25"/>
          <w:szCs w:val="25"/>
        </w:rPr>
        <w:t xml:space="preserve"> </w:t>
      </w:r>
      <w:r w:rsidR="002F683D" w:rsidRPr="002F683D">
        <w:rPr>
          <w:bCs/>
          <w:color w:val="000000"/>
          <w:sz w:val="25"/>
          <w:szCs w:val="25"/>
        </w:rPr>
        <w:t xml:space="preserve">(регистрационный номер в Едином государственном реестре адвокатов) </w:t>
      </w:r>
      <w:r w:rsidRPr="002F683D">
        <w:rPr>
          <w:rFonts w:eastAsia="Calibri"/>
          <w:sz w:val="25"/>
          <w:szCs w:val="25"/>
          <w:lang w:bidi="ru-RU"/>
        </w:rPr>
        <w:t xml:space="preserve">вследствие отсутствия в его действиях (бездействии) нарушения норм законодательства об </w:t>
      </w:r>
      <w:r w:rsidRPr="002F683D">
        <w:rPr>
          <w:rFonts w:eastAsia="Calibri"/>
          <w:sz w:val="25"/>
          <w:szCs w:val="25"/>
          <w:lang w:bidi="ru-RU"/>
        </w:rPr>
        <w:lastRenderedPageBreak/>
        <w:t xml:space="preserve">адвокатской деятельности и адвокатуре и (или) Кодекса профессиональной </w:t>
      </w:r>
      <w:r w:rsidRPr="002F683D">
        <w:rPr>
          <w:bCs/>
          <w:sz w:val="25"/>
          <w:szCs w:val="25"/>
        </w:rPr>
        <w:t xml:space="preserve">этики адвоката. </w:t>
      </w:r>
    </w:p>
    <w:p w14:paraId="5D73CEC9" w14:textId="77777777" w:rsidR="00810966" w:rsidRPr="002F683D" w:rsidRDefault="00810966" w:rsidP="002F683D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</w:p>
    <w:p w14:paraId="3ED0D6CD" w14:textId="77777777" w:rsidR="00810966" w:rsidRPr="002F683D" w:rsidRDefault="00810966" w:rsidP="002F683D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</w:p>
    <w:p w14:paraId="6CCD51E2" w14:textId="77777777" w:rsidR="00810966" w:rsidRPr="002F683D" w:rsidRDefault="00810966" w:rsidP="002F683D">
      <w:pPr>
        <w:snapToGrid w:val="0"/>
        <w:spacing w:before="120" w:after="120"/>
        <w:ind w:firstLine="708"/>
        <w:jc w:val="both"/>
        <w:rPr>
          <w:bCs/>
          <w:sz w:val="25"/>
          <w:szCs w:val="25"/>
        </w:rPr>
      </w:pPr>
      <w:r w:rsidRPr="002F683D">
        <w:rPr>
          <w:bCs/>
          <w:sz w:val="25"/>
          <w:szCs w:val="25"/>
        </w:rPr>
        <w:t>Президент</w:t>
      </w:r>
    </w:p>
    <w:p w14:paraId="1BCB3C05" w14:textId="77777777" w:rsidR="00810966" w:rsidRPr="002F683D" w:rsidRDefault="00810966" w:rsidP="002F683D">
      <w:pPr>
        <w:snapToGrid w:val="0"/>
        <w:spacing w:before="120" w:after="120"/>
        <w:ind w:right="-1" w:firstLine="708"/>
        <w:jc w:val="both"/>
        <w:rPr>
          <w:bCs/>
          <w:sz w:val="25"/>
          <w:szCs w:val="25"/>
        </w:rPr>
      </w:pPr>
      <w:r w:rsidRPr="002F683D">
        <w:rPr>
          <w:bCs/>
          <w:sz w:val="25"/>
          <w:szCs w:val="25"/>
        </w:rPr>
        <w:t>Адвокатской палаты Санкт-Петербурга</w:t>
      </w:r>
      <w:r w:rsidRPr="002F683D">
        <w:rPr>
          <w:bCs/>
          <w:sz w:val="25"/>
          <w:szCs w:val="25"/>
        </w:rPr>
        <w:tab/>
      </w:r>
      <w:r w:rsidRPr="002F683D">
        <w:rPr>
          <w:bCs/>
          <w:sz w:val="25"/>
          <w:szCs w:val="25"/>
        </w:rPr>
        <w:tab/>
      </w:r>
      <w:r w:rsidRPr="002F683D">
        <w:rPr>
          <w:bCs/>
          <w:sz w:val="25"/>
          <w:szCs w:val="25"/>
        </w:rPr>
        <w:tab/>
      </w:r>
      <w:r w:rsidRPr="002F683D">
        <w:rPr>
          <w:bCs/>
          <w:sz w:val="25"/>
          <w:szCs w:val="25"/>
        </w:rPr>
        <w:tab/>
      </w:r>
      <w:r w:rsidRPr="002F683D">
        <w:rPr>
          <w:bCs/>
          <w:sz w:val="25"/>
          <w:szCs w:val="25"/>
        </w:rPr>
        <w:tab/>
        <w:t>Тенишев В.Ш.</w:t>
      </w:r>
    </w:p>
    <w:p w14:paraId="5ECA5B77" w14:textId="77777777" w:rsidR="00242798" w:rsidRPr="002F683D" w:rsidRDefault="00242798" w:rsidP="002F683D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</w:p>
    <w:sectPr w:rsidR="00242798" w:rsidRPr="002F683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FED5D" w14:textId="77777777" w:rsidR="00A354F3" w:rsidRDefault="00A354F3" w:rsidP="009C1376">
      <w:r>
        <w:separator/>
      </w:r>
    </w:p>
  </w:endnote>
  <w:endnote w:type="continuationSeparator" w:id="0">
    <w:p w14:paraId="1FA6E4C4" w14:textId="77777777" w:rsidR="00A354F3" w:rsidRDefault="00A354F3" w:rsidP="009C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2114168878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1AC11721" w14:textId="77777777" w:rsidR="002F683D" w:rsidRDefault="002F683D" w:rsidP="00A50CC3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CA10BC6" w14:textId="77777777" w:rsidR="002F683D" w:rsidRDefault="002F683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1087191876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44E73ADF" w14:textId="72224814" w:rsidR="002F683D" w:rsidRDefault="002F683D" w:rsidP="00A50CC3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775284">
          <w:rPr>
            <w:rStyle w:val="ac"/>
            <w:noProof/>
          </w:rPr>
          <w:t>4</w:t>
        </w:r>
        <w:r>
          <w:rPr>
            <w:rStyle w:val="ac"/>
          </w:rPr>
          <w:fldChar w:fldCharType="end"/>
        </w:r>
      </w:p>
    </w:sdtContent>
  </w:sdt>
  <w:p w14:paraId="75CA6469" w14:textId="77777777" w:rsidR="002F683D" w:rsidRDefault="002F683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E461A" w14:textId="77777777" w:rsidR="00A354F3" w:rsidRDefault="00A354F3" w:rsidP="009C1376">
      <w:r>
        <w:separator/>
      </w:r>
    </w:p>
  </w:footnote>
  <w:footnote w:type="continuationSeparator" w:id="0">
    <w:p w14:paraId="78EB6AF7" w14:textId="77777777" w:rsidR="00A354F3" w:rsidRDefault="00A354F3" w:rsidP="009C1376">
      <w:r>
        <w:continuationSeparator/>
      </w:r>
    </w:p>
  </w:footnote>
  <w:footnote w:id="1">
    <w:p w14:paraId="59A0D281" w14:textId="77777777" w:rsidR="009C1376" w:rsidRDefault="009C1376" w:rsidP="009C1376">
      <w:pPr>
        <w:pStyle w:val="a7"/>
        <w:jc w:val="both"/>
      </w:pPr>
      <w:r>
        <w:rPr>
          <w:rStyle w:val="a9"/>
        </w:rPr>
        <w:footnoteRef/>
      </w:r>
      <w:r>
        <w:t xml:space="preserve"> «Методические рекомендации по ведению адвокатского производства», утверждённые Советом Федеральной палаты адвокатов РФ 21.06.2010 (протокол № 5) с доп. от 28.09.2016 (протокол № 7).</w:t>
      </w:r>
    </w:p>
  </w:footnote>
  <w:footnote w:id="2">
    <w:p w14:paraId="09B87C3A" w14:textId="77777777" w:rsidR="009C1376" w:rsidRDefault="009C1376" w:rsidP="009C1376">
      <w:pPr>
        <w:pStyle w:val="a7"/>
        <w:jc w:val="both"/>
      </w:pPr>
      <w:r>
        <w:rPr>
          <w:rStyle w:val="a9"/>
        </w:rPr>
        <w:footnoteRef/>
      </w:r>
      <w:r>
        <w:t xml:space="preserve"> Разъяснение № 2/2024 об обязанности адвоката-защитника знакомиться с материалами уголовного дела, утверждённое решением Совета АП СПб (протокол № 1 от 18.01.2024)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1AC"/>
    <w:multiLevelType w:val="hybridMultilevel"/>
    <w:tmpl w:val="4510DA36"/>
    <w:lvl w:ilvl="0" w:tplc="354E5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BE7BE0"/>
    <w:multiLevelType w:val="hybridMultilevel"/>
    <w:tmpl w:val="7848D77C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E7A85"/>
    <w:multiLevelType w:val="hybridMultilevel"/>
    <w:tmpl w:val="091CF310"/>
    <w:lvl w:ilvl="0" w:tplc="1242C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926A04"/>
    <w:multiLevelType w:val="hybridMultilevel"/>
    <w:tmpl w:val="D722DEE8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42C6B"/>
    <w:multiLevelType w:val="hybridMultilevel"/>
    <w:tmpl w:val="5754C32C"/>
    <w:lvl w:ilvl="0" w:tplc="E7CC3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129A9"/>
    <w:multiLevelType w:val="hybridMultilevel"/>
    <w:tmpl w:val="669276FE"/>
    <w:lvl w:ilvl="0" w:tplc="DB02633E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5A20BAD"/>
    <w:multiLevelType w:val="hybridMultilevel"/>
    <w:tmpl w:val="6EDEC4BE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FC"/>
    <w:rsid w:val="00010DB2"/>
    <w:rsid w:val="00030914"/>
    <w:rsid w:val="000A503C"/>
    <w:rsid w:val="000B3AB2"/>
    <w:rsid w:val="000C6798"/>
    <w:rsid w:val="000F5A37"/>
    <w:rsid w:val="00161306"/>
    <w:rsid w:val="001F0CAE"/>
    <w:rsid w:val="001F4D49"/>
    <w:rsid w:val="00227E39"/>
    <w:rsid w:val="00242798"/>
    <w:rsid w:val="00277A78"/>
    <w:rsid w:val="002F683D"/>
    <w:rsid w:val="00321C4C"/>
    <w:rsid w:val="00325FFC"/>
    <w:rsid w:val="00441EA9"/>
    <w:rsid w:val="005A3E74"/>
    <w:rsid w:val="005B1090"/>
    <w:rsid w:val="005E6F5F"/>
    <w:rsid w:val="0062523B"/>
    <w:rsid w:val="00775284"/>
    <w:rsid w:val="00810966"/>
    <w:rsid w:val="009168D4"/>
    <w:rsid w:val="00940E2F"/>
    <w:rsid w:val="009A3FB4"/>
    <w:rsid w:val="009C1376"/>
    <w:rsid w:val="009E2E4A"/>
    <w:rsid w:val="00A354F3"/>
    <w:rsid w:val="00B24DCC"/>
    <w:rsid w:val="00CA17EA"/>
    <w:rsid w:val="00D06B9A"/>
    <w:rsid w:val="00E442C2"/>
    <w:rsid w:val="00E763BD"/>
    <w:rsid w:val="00E843CE"/>
    <w:rsid w:val="00EB6E8C"/>
    <w:rsid w:val="00F3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F0A6"/>
  <w15:chartTrackingRefBased/>
  <w15:docId w15:val="{9E695439-4405-154C-A941-07FF0AD2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FB4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FC"/>
    <w:pPr>
      <w:ind w:left="720"/>
      <w:contextualSpacing/>
    </w:pPr>
  </w:style>
  <w:style w:type="paragraph" w:styleId="a4">
    <w:name w:val="No Spacing"/>
    <w:uiPriority w:val="1"/>
    <w:qFormat/>
    <w:rsid w:val="00325FFC"/>
    <w:rPr>
      <w:kern w:val="0"/>
      <w:sz w:val="22"/>
      <w:szCs w:val="22"/>
      <w14:ligatures w14:val="none"/>
    </w:rPr>
  </w:style>
  <w:style w:type="paragraph" w:customStyle="1" w:styleId="s20">
    <w:name w:val="s20"/>
    <w:basedOn w:val="a"/>
    <w:rsid w:val="00161306"/>
    <w:pPr>
      <w:spacing w:before="100" w:beforeAutospacing="1" w:after="100" w:afterAutospacing="1"/>
    </w:pPr>
  </w:style>
  <w:style w:type="character" w:customStyle="1" w:styleId="s19">
    <w:name w:val="s19"/>
    <w:basedOn w:val="a0"/>
    <w:rsid w:val="00161306"/>
  </w:style>
  <w:style w:type="character" w:customStyle="1" w:styleId="apple-converted-space">
    <w:name w:val="apple-converted-space"/>
    <w:basedOn w:val="a0"/>
    <w:rsid w:val="00161306"/>
  </w:style>
  <w:style w:type="character" w:customStyle="1" w:styleId="s25">
    <w:name w:val="s25"/>
    <w:basedOn w:val="a0"/>
    <w:rsid w:val="00161306"/>
  </w:style>
  <w:style w:type="character" w:customStyle="1" w:styleId="a5">
    <w:name w:val="Обычный (веб) Знак"/>
    <w:link w:val="a6"/>
    <w:uiPriority w:val="99"/>
    <w:locked/>
    <w:rsid w:val="00940E2F"/>
    <w:rPr>
      <w:rFonts w:ascii="Calibri" w:eastAsia="Times New Roman" w:hAnsi="Calibri" w:cs="Times New Roman"/>
    </w:rPr>
  </w:style>
  <w:style w:type="paragraph" w:styleId="a6">
    <w:name w:val="Normal (Web)"/>
    <w:basedOn w:val="a"/>
    <w:link w:val="a5"/>
    <w:uiPriority w:val="99"/>
    <w:unhideWhenUsed/>
    <w:rsid w:val="00940E2F"/>
    <w:pPr>
      <w:spacing w:before="100" w:beforeAutospacing="1" w:after="100" w:afterAutospacing="1" w:line="276" w:lineRule="auto"/>
    </w:pPr>
    <w:rPr>
      <w:rFonts w:ascii="Calibri" w:hAnsi="Calibri"/>
      <w:kern w:val="2"/>
      <w:lang w:eastAsia="en-US"/>
      <w14:ligatures w14:val="standardContextual"/>
    </w:rPr>
  </w:style>
  <w:style w:type="paragraph" w:customStyle="1" w:styleId="1">
    <w:name w:val="Без интервала1"/>
    <w:next w:val="a4"/>
    <w:qFormat/>
    <w:rsid w:val="000B3AB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ds-markdown-paragraph">
    <w:name w:val="ds-markdown-paragraph"/>
    <w:basedOn w:val="a"/>
    <w:rsid w:val="00D06B9A"/>
    <w:pPr>
      <w:spacing w:before="100" w:beforeAutospacing="1" w:after="100" w:afterAutospacing="1"/>
    </w:pPr>
  </w:style>
  <w:style w:type="paragraph" w:styleId="a7">
    <w:name w:val="footnote text"/>
    <w:basedOn w:val="a"/>
    <w:link w:val="a8"/>
    <w:uiPriority w:val="99"/>
    <w:semiHidden/>
    <w:unhideWhenUsed/>
    <w:rsid w:val="009C137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C137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9">
    <w:name w:val="footnote reference"/>
    <w:basedOn w:val="a0"/>
    <w:uiPriority w:val="99"/>
    <w:semiHidden/>
    <w:unhideWhenUsed/>
    <w:rsid w:val="009C1376"/>
    <w:rPr>
      <w:vertAlign w:val="superscript"/>
    </w:rPr>
  </w:style>
  <w:style w:type="character" w:customStyle="1" w:styleId="Heading2Char">
    <w:name w:val="Heading 2 Char"/>
    <w:basedOn w:val="a0"/>
    <w:uiPriority w:val="9"/>
    <w:rsid w:val="00227E39"/>
    <w:rPr>
      <w:rFonts w:ascii="Arial" w:eastAsia="Arial" w:hAnsi="Arial" w:cs="Arial"/>
      <w:sz w:val="34"/>
    </w:rPr>
  </w:style>
  <w:style w:type="paragraph" w:customStyle="1" w:styleId="western">
    <w:name w:val="western"/>
    <w:basedOn w:val="a"/>
    <w:rsid w:val="009A3FB4"/>
    <w:pPr>
      <w:spacing w:before="100" w:beforeAutospacing="1" w:after="100" w:afterAutospacing="1"/>
    </w:pPr>
  </w:style>
  <w:style w:type="paragraph" w:styleId="aa">
    <w:name w:val="footer"/>
    <w:basedOn w:val="a"/>
    <w:link w:val="ab"/>
    <w:uiPriority w:val="99"/>
    <w:unhideWhenUsed/>
    <w:rsid w:val="002F68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683D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page number"/>
    <w:basedOn w:val="a0"/>
    <w:uiPriority w:val="99"/>
    <w:semiHidden/>
    <w:unhideWhenUsed/>
    <w:rsid w:val="002F683D"/>
  </w:style>
  <w:style w:type="paragraph" w:styleId="ad">
    <w:name w:val="Revision"/>
    <w:hidden/>
    <w:uiPriority w:val="99"/>
    <w:semiHidden/>
    <w:rsid w:val="001F4D49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5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036777">
                              <w:marLeft w:val="660"/>
                              <w:marRight w:val="6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13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12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677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E10905-5A30-4DC4-AE9E-6F865176A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3417</Words>
  <Characters>19479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Peredruk</dc:creator>
  <cp:keywords/>
  <dc:description/>
  <cp:lastModifiedBy> </cp:lastModifiedBy>
  <cp:revision>2</cp:revision>
  <dcterms:created xsi:type="dcterms:W3CDTF">2026-07-27T19:21:00Z</dcterms:created>
  <dcterms:modified xsi:type="dcterms:W3CDTF">2026-07-27T19:21:00Z</dcterms:modified>
</cp:coreProperties>
</file>