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2EDF1C" w14:textId="77777777" w:rsidR="00325FFC" w:rsidRPr="007B7DDF" w:rsidRDefault="00325FFC" w:rsidP="001070E5">
      <w:pPr>
        <w:snapToGrid w:val="0"/>
        <w:spacing w:before="120" w:after="120"/>
        <w:jc w:val="center"/>
        <w:rPr>
          <w:b/>
          <w:bCs/>
          <w:color w:val="000000"/>
          <w:sz w:val="25"/>
          <w:szCs w:val="25"/>
        </w:rPr>
      </w:pPr>
      <w:r w:rsidRPr="007B7DDF">
        <w:rPr>
          <w:b/>
          <w:bCs/>
          <w:sz w:val="25"/>
          <w:szCs w:val="25"/>
        </w:rPr>
        <w:t>РЕШЕНИЕ</w:t>
      </w:r>
    </w:p>
    <w:p w14:paraId="3531FA08" w14:textId="77777777" w:rsidR="00325FFC" w:rsidRPr="007B7DDF" w:rsidRDefault="00325FFC" w:rsidP="001070E5">
      <w:pPr>
        <w:snapToGrid w:val="0"/>
        <w:spacing w:before="120" w:after="120"/>
        <w:jc w:val="center"/>
        <w:rPr>
          <w:b/>
          <w:bCs/>
          <w:sz w:val="25"/>
          <w:szCs w:val="25"/>
        </w:rPr>
      </w:pPr>
      <w:r w:rsidRPr="007B7DDF">
        <w:rPr>
          <w:b/>
          <w:bCs/>
          <w:sz w:val="25"/>
          <w:szCs w:val="25"/>
        </w:rPr>
        <w:t>Совета Адвокатской палаты Санкт-Петербурга</w:t>
      </w:r>
    </w:p>
    <w:p w14:paraId="5951DBF9" w14:textId="2560B2C2" w:rsidR="00325FFC" w:rsidRPr="007B7DDF" w:rsidRDefault="00325FFC" w:rsidP="001070E5">
      <w:pPr>
        <w:snapToGrid w:val="0"/>
        <w:spacing w:before="120" w:after="120"/>
        <w:jc w:val="center"/>
        <w:rPr>
          <w:b/>
          <w:bCs/>
          <w:sz w:val="25"/>
          <w:szCs w:val="25"/>
        </w:rPr>
      </w:pPr>
      <w:bookmarkStart w:id="0" w:name="_Hlk189490851"/>
      <w:r w:rsidRPr="007B7DDF">
        <w:rPr>
          <w:b/>
          <w:bCs/>
          <w:sz w:val="25"/>
          <w:szCs w:val="25"/>
        </w:rPr>
        <w:t>по дисциплинарному производству № в отношении</w:t>
      </w:r>
    </w:p>
    <w:p w14:paraId="3470BBD8" w14:textId="3F6467EB" w:rsidR="00325FFC" w:rsidRPr="007B7DDF" w:rsidRDefault="00325FFC" w:rsidP="001070E5">
      <w:pPr>
        <w:snapToGrid w:val="0"/>
        <w:spacing w:before="120" w:after="120"/>
        <w:jc w:val="center"/>
        <w:rPr>
          <w:b/>
          <w:bCs/>
          <w:color w:val="000000"/>
          <w:sz w:val="25"/>
          <w:szCs w:val="25"/>
        </w:rPr>
      </w:pPr>
      <w:r w:rsidRPr="007B7DDF">
        <w:rPr>
          <w:b/>
          <w:bCs/>
          <w:sz w:val="25"/>
          <w:szCs w:val="25"/>
        </w:rPr>
        <w:t xml:space="preserve">адвоката </w:t>
      </w:r>
      <w:r w:rsidR="001873D1">
        <w:rPr>
          <w:b/>
          <w:bCs/>
          <w:color w:val="000000"/>
          <w:sz w:val="25"/>
          <w:szCs w:val="25"/>
        </w:rPr>
        <w:t>Г.</w:t>
      </w:r>
    </w:p>
    <w:bookmarkEnd w:id="0"/>
    <w:p w14:paraId="63E325E2" w14:textId="77777777" w:rsidR="00325FFC" w:rsidRPr="007B7DDF" w:rsidRDefault="00325FFC" w:rsidP="001070E5">
      <w:pPr>
        <w:snapToGrid w:val="0"/>
        <w:spacing w:before="120" w:after="120"/>
        <w:jc w:val="center"/>
        <w:rPr>
          <w:sz w:val="25"/>
          <w:szCs w:val="25"/>
        </w:rPr>
      </w:pPr>
    </w:p>
    <w:p w14:paraId="1C3135D5" w14:textId="77777777" w:rsidR="00325FFC" w:rsidRPr="007B7DDF" w:rsidRDefault="00325FFC" w:rsidP="001070E5">
      <w:pPr>
        <w:snapToGrid w:val="0"/>
        <w:spacing w:before="120" w:after="120"/>
        <w:jc w:val="both"/>
        <w:rPr>
          <w:bCs/>
          <w:color w:val="000000"/>
          <w:sz w:val="25"/>
          <w:szCs w:val="25"/>
        </w:rPr>
      </w:pPr>
      <w:r w:rsidRPr="007B7DDF">
        <w:rPr>
          <w:sz w:val="25"/>
          <w:szCs w:val="25"/>
        </w:rPr>
        <w:tab/>
      </w:r>
      <w:bookmarkStart w:id="1" w:name="_Hlk103761168"/>
      <w:bookmarkStart w:id="2" w:name="_Hlk95339380"/>
      <w:bookmarkStart w:id="3" w:name="_Hlk106985050"/>
      <w:bookmarkStart w:id="4" w:name="_Hlk118985045"/>
      <w:bookmarkStart w:id="5" w:name="_Hlk118989814"/>
      <w:bookmarkStart w:id="6" w:name="_Hlk118994891"/>
      <w:bookmarkStart w:id="7" w:name="_Hlk135239566"/>
      <w:bookmarkStart w:id="8" w:name="_Hlk135253048"/>
      <w:bookmarkStart w:id="9" w:name="_Hlk141685208"/>
      <w:bookmarkStart w:id="10" w:name="_Hlk142254276"/>
      <w:bookmarkStart w:id="11" w:name="_Hlk148723396"/>
      <w:bookmarkStart w:id="12" w:name="_Hlk155192986"/>
      <w:bookmarkStart w:id="13" w:name="_Hlk167794501"/>
      <w:bookmarkStart w:id="14" w:name="_Hlk178704842"/>
      <w:bookmarkStart w:id="15" w:name="_Hlk178843954"/>
      <w:bookmarkStart w:id="16" w:name="_Hlk179287554"/>
      <w:r w:rsidRPr="007B7DDF">
        <w:rPr>
          <w:bCs/>
          <w:color w:val="000000"/>
          <w:sz w:val="25"/>
          <w:szCs w:val="25"/>
        </w:rPr>
        <w:t>12.03.2026</w:t>
      </w:r>
      <w:r w:rsidRPr="007B7DDF">
        <w:rPr>
          <w:bCs/>
          <w:color w:val="000000"/>
          <w:sz w:val="25"/>
          <w:szCs w:val="25"/>
        </w:rPr>
        <w:tab/>
      </w:r>
      <w:r w:rsidRPr="007B7DDF">
        <w:rPr>
          <w:bCs/>
          <w:color w:val="000000"/>
          <w:sz w:val="25"/>
          <w:szCs w:val="25"/>
        </w:rPr>
        <w:tab/>
      </w:r>
      <w:r w:rsidRPr="007B7DDF">
        <w:rPr>
          <w:bCs/>
          <w:color w:val="000000"/>
          <w:sz w:val="25"/>
          <w:szCs w:val="25"/>
        </w:rPr>
        <w:tab/>
      </w:r>
      <w:r w:rsidRPr="007B7DDF">
        <w:rPr>
          <w:bCs/>
          <w:color w:val="000000"/>
          <w:sz w:val="25"/>
          <w:szCs w:val="25"/>
        </w:rPr>
        <w:tab/>
      </w:r>
      <w:r w:rsidRPr="007B7DDF">
        <w:rPr>
          <w:bCs/>
          <w:color w:val="000000"/>
          <w:sz w:val="25"/>
          <w:szCs w:val="25"/>
        </w:rPr>
        <w:tab/>
      </w:r>
      <w:r w:rsidRPr="007B7DDF">
        <w:rPr>
          <w:bCs/>
          <w:color w:val="000000"/>
          <w:sz w:val="25"/>
          <w:szCs w:val="25"/>
        </w:rPr>
        <w:tab/>
      </w:r>
      <w:r w:rsidRPr="007B7DDF">
        <w:rPr>
          <w:bCs/>
          <w:color w:val="000000"/>
          <w:sz w:val="25"/>
          <w:szCs w:val="25"/>
        </w:rPr>
        <w:tab/>
      </w:r>
      <w:r w:rsidRPr="007B7DDF">
        <w:rPr>
          <w:bCs/>
          <w:color w:val="000000"/>
          <w:sz w:val="25"/>
          <w:szCs w:val="25"/>
        </w:rPr>
        <w:tab/>
        <w:t>г. Санкт-Петербург</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26EAE0FB" w14:textId="77777777" w:rsidR="00325FFC" w:rsidRPr="007B7DDF" w:rsidRDefault="00325FFC" w:rsidP="001070E5">
      <w:pPr>
        <w:snapToGrid w:val="0"/>
        <w:spacing w:before="120" w:after="120"/>
        <w:jc w:val="both"/>
        <w:rPr>
          <w:bCs/>
          <w:color w:val="000000"/>
          <w:sz w:val="25"/>
          <w:szCs w:val="25"/>
        </w:rPr>
      </w:pPr>
    </w:p>
    <w:p w14:paraId="1BC5C44B" w14:textId="5E704387" w:rsidR="00325FFC" w:rsidRPr="007B7DDF" w:rsidRDefault="00325FFC" w:rsidP="001070E5">
      <w:pPr>
        <w:snapToGrid w:val="0"/>
        <w:spacing w:before="120" w:after="120"/>
        <w:jc w:val="both"/>
        <w:rPr>
          <w:bCs/>
          <w:color w:val="000000"/>
          <w:sz w:val="25"/>
          <w:szCs w:val="25"/>
        </w:rPr>
      </w:pPr>
      <w:r w:rsidRPr="007B7DDF">
        <w:rPr>
          <w:bCs/>
          <w:color w:val="000000"/>
          <w:sz w:val="25"/>
          <w:szCs w:val="25"/>
        </w:rPr>
        <w:tab/>
        <w:t xml:space="preserve">Совет Адвокатской палаты Санкт-Петербурга (далее также – Совет АП СПб и АП СПб, соответственно) в составе президента АП СПб Тенишева В.Ш. (председатель), вице-президентов Саськова К.Ю., Пановой В.С., членов Совета Зеленского А.В., Ибряновой Г.А., Конина Н.Н., Краузе С.В., Манкевича А.Е., Морозова М.А., Передрука А.Д., Пономаревой Н.В., </w:t>
      </w:r>
      <w:r w:rsidR="00A75C8F" w:rsidRPr="007B7DDF">
        <w:rPr>
          <w:bCs/>
          <w:color w:val="000000"/>
          <w:sz w:val="25"/>
          <w:szCs w:val="25"/>
        </w:rPr>
        <w:t xml:space="preserve">Розова Ю.В., </w:t>
      </w:r>
      <w:r w:rsidRPr="007B7DDF">
        <w:rPr>
          <w:bCs/>
          <w:color w:val="000000"/>
          <w:sz w:val="25"/>
          <w:szCs w:val="25"/>
        </w:rPr>
        <w:t xml:space="preserve">Семеняко М.Е., в соответствии с положениями ст.ст. 24, 25 Кодекса профессиональной этики адвоката (далее также – КПЭА), рассмотрев 12.03.2026 в закрытом заседании дисциплинарное производство в отношении адвоката </w:t>
      </w:r>
      <w:bookmarkStart w:id="17" w:name="_Hlk191309658"/>
      <w:r w:rsidR="001873D1">
        <w:rPr>
          <w:b/>
          <w:color w:val="000000"/>
          <w:sz w:val="25"/>
          <w:szCs w:val="25"/>
        </w:rPr>
        <w:t>Г.</w:t>
      </w:r>
      <w:r w:rsidRPr="007B7DDF">
        <w:rPr>
          <w:bCs/>
          <w:color w:val="000000"/>
          <w:sz w:val="25"/>
          <w:szCs w:val="25"/>
        </w:rPr>
        <w:t xml:space="preserve"> (регистрационный номер в Едином государственном реестре адвокатов)</w:t>
      </w:r>
      <w:bookmarkEnd w:id="17"/>
      <w:r w:rsidRPr="007B7DDF">
        <w:rPr>
          <w:bCs/>
          <w:color w:val="000000"/>
          <w:sz w:val="25"/>
          <w:szCs w:val="25"/>
        </w:rPr>
        <w:t xml:space="preserve">, возбуждённое </w:t>
      </w:r>
      <w:r w:rsidR="00A75C8F" w:rsidRPr="007B7DDF">
        <w:rPr>
          <w:bCs/>
          <w:color w:val="000000"/>
          <w:sz w:val="25"/>
          <w:szCs w:val="25"/>
        </w:rPr>
        <w:t>21</w:t>
      </w:r>
      <w:r w:rsidRPr="007B7DDF">
        <w:rPr>
          <w:bCs/>
          <w:color w:val="000000"/>
          <w:sz w:val="25"/>
          <w:szCs w:val="25"/>
        </w:rPr>
        <w:t>.</w:t>
      </w:r>
      <w:r w:rsidR="00F31EC3" w:rsidRPr="007B7DDF">
        <w:rPr>
          <w:bCs/>
          <w:color w:val="000000"/>
          <w:sz w:val="25"/>
          <w:szCs w:val="25"/>
        </w:rPr>
        <w:t>0</w:t>
      </w:r>
      <w:r w:rsidR="00A75C8F" w:rsidRPr="007B7DDF">
        <w:rPr>
          <w:bCs/>
          <w:color w:val="000000"/>
          <w:sz w:val="25"/>
          <w:szCs w:val="25"/>
        </w:rPr>
        <w:t>7</w:t>
      </w:r>
      <w:r w:rsidRPr="007B7DDF">
        <w:rPr>
          <w:bCs/>
          <w:color w:val="000000"/>
          <w:sz w:val="25"/>
          <w:szCs w:val="25"/>
        </w:rPr>
        <w:t>.202</w:t>
      </w:r>
      <w:r w:rsidR="00F31EC3" w:rsidRPr="007B7DDF">
        <w:rPr>
          <w:bCs/>
          <w:color w:val="000000"/>
          <w:sz w:val="25"/>
          <w:szCs w:val="25"/>
        </w:rPr>
        <w:t>5</w:t>
      </w:r>
      <w:r w:rsidRPr="007B7DDF">
        <w:rPr>
          <w:bCs/>
          <w:color w:val="000000"/>
          <w:sz w:val="25"/>
          <w:szCs w:val="25"/>
        </w:rPr>
        <w:t xml:space="preserve"> президентом Адвокатской палаты Санкт-Петербурга Тенишевым В.Ш.,</w:t>
      </w:r>
    </w:p>
    <w:p w14:paraId="0D083330" w14:textId="77777777" w:rsidR="00325FFC" w:rsidRPr="007B7DDF" w:rsidRDefault="00325FFC" w:rsidP="001070E5">
      <w:pPr>
        <w:snapToGrid w:val="0"/>
        <w:spacing w:before="120" w:after="120"/>
        <w:jc w:val="both"/>
        <w:rPr>
          <w:color w:val="000000"/>
          <w:sz w:val="25"/>
          <w:szCs w:val="25"/>
        </w:rPr>
      </w:pPr>
    </w:p>
    <w:p w14:paraId="0EA065EC" w14:textId="77777777" w:rsidR="00325FFC" w:rsidRPr="007B7DDF" w:rsidRDefault="00325FFC" w:rsidP="001070E5">
      <w:pPr>
        <w:snapToGrid w:val="0"/>
        <w:spacing w:before="120" w:after="120"/>
        <w:jc w:val="center"/>
        <w:rPr>
          <w:sz w:val="25"/>
          <w:szCs w:val="25"/>
        </w:rPr>
      </w:pPr>
      <w:r w:rsidRPr="007B7DDF">
        <w:rPr>
          <w:b/>
          <w:bCs/>
          <w:sz w:val="25"/>
          <w:szCs w:val="25"/>
        </w:rPr>
        <w:t>установил:</w:t>
      </w:r>
    </w:p>
    <w:p w14:paraId="3A72CC07" w14:textId="77777777" w:rsidR="00325FFC" w:rsidRPr="007B7DDF" w:rsidRDefault="00325FFC" w:rsidP="001070E5">
      <w:pPr>
        <w:snapToGrid w:val="0"/>
        <w:spacing w:before="120" w:after="120"/>
        <w:jc w:val="both"/>
        <w:rPr>
          <w:color w:val="000000"/>
          <w:sz w:val="25"/>
          <w:szCs w:val="25"/>
        </w:rPr>
      </w:pPr>
    </w:p>
    <w:p w14:paraId="7218080A" w14:textId="4C2D4B7C" w:rsidR="00A75C8F" w:rsidRPr="007B7DDF" w:rsidRDefault="00A75C8F" w:rsidP="001070E5">
      <w:pPr>
        <w:snapToGrid w:val="0"/>
        <w:spacing w:before="120" w:after="120"/>
        <w:ind w:firstLine="709"/>
        <w:jc w:val="both"/>
        <w:rPr>
          <w:bCs/>
          <w:color w:val="000000"/>
          <w:sz w:val="25"/>
          <w:szCs w:val="25"/>
          <w:lang w:eastAsia="ar-SA"/>
        </w:rPr>
      </w:pPr>
      <w:r w:rsidRPr="007B7DDF">
        <w:rPr>
          <w:kern w:val="2"/>
          <w:sz w:val="25"/>
          <w:szCs w:val="25"/>
          <w:lang w:eastAsia="en-US"/>
        </w:rPr>
        <w:t xml:space="preserve">Поводом для возбуждения дисциплинарного производства в отношении адвоката </w:t>
      </w:r>
      <w:bookmarkStart w:id="18" w:name="_Hlk203398152"/>
      <w:r w:rsidR="001873D1">
        <w:rPr>
          <w:kern w:val="2"/>
          <w:sz w:val="25"/>
          <w:szCs w:val="25"/>
          <w:lang w:eastAsia="en-US"/>
        </w:rPr>
        <w:t>Г.</w:t>
      </w:r>
      <w:r w:rsidRPr="007B7DDF">
        <w:rPr>
          <w:kern w:val="2"/>
          <w:sz w:val="25"/>
          <w:szCs w:val="25"/>
          <w:lang w:eastAsia="en-US"/>
        </w:rPr>
        <w:t xml:space="preserve"> </w:t>
      </w:r>
      <w:bookmarkEnd w:id="18"/>
      <w:r w:rsidRPr="007B7DDF">
        <w:rPr>
          <w:rFonts w:eastAsia="Calibri"/>
          <w:sz w:val="25"/>
          <w:szCs w:val="25"/>
        </w:rPr>
        <w:t xml:space="preserve">послужила жалоба </w:t>
      </w:r>
      <w:r w:rsidR="001873D1">
        <w:rPr>
          <w:rFonts w:eastAsia="Calibri"/>
          <w:sz w:val="25"/>
          <w:szCs w:val="25"/>
        </w:rPr>
        <w:t>М.М.А.</w:t>
      </w:r>
      <w:r w:rsidRPr="007B7DDF">
        <w:rPr>
          <w:kern w:val="2"/>
          <w:sz w:val="25"/>
          <w:szCs w:val="25"/>
          <w:lang w:eastAsia="en-US"/>
        </w:rPr>
        <w:t xml:space="preserve">, поступившая в АП </w:t>
      </w:r>
      <w:r w:rsidRPr="007B7DDF">
        <w:rPr>
          <w:sz w:val="25"/>
          <w:szCs w:val="25"/>
          <w:lang w:eastAsia="ar-SA"/>
        </w:rPr>
        <w:t>СПб 14.07.2025</w:t>
      </w:r>
      <w:r w:rsidRPr="007B7DDF">
        <w:rPr>
          <w:bCs/>
          <w:color w:val="000000"/>
          <w:sz w:val="25"/>
          <w:szCs w:val="25"/>
          <w:lang w:eastAsia="ar-SA"/>
        </w:rPr>
        <w:t>; в Квалификационную комиссию АП СПб (далее – Квалифкомиссия) материалы дисциплинарного дела поступили 23.07.2025.</w:t>
      </w:r>
    </w:p>
    <w:p w14:paraId="1EF95E2C" w14:textId="77777777" w:rsidR="00A75C8F" w:rsidRPr="007B7DDF" w:rsidRDefault="00A75C8F" w:rsidP="001070E5">
      <w:pPr>
        <w:pStyle w:val="a3"/>
        <w:snapToGrid w:val="0"/>
        <w:spacing w:before="120" w:after="120"/>
        <w:ind w:left="0" w:firstLine="709"/>
        <w:contextualSpacing w:val="0"/>
        <w:jc w:val="both"/>
        <w:rPr>
          <w:b/>
          <w:bCs/>
          <w:sz w:val="25"/>
          <w:szCs w:val="25"/>
        </w:rPr>
      </w:pPr>
    </w:p>
    <w:p w14:paraId="5F9E7F18" w14:textId="435EEF3D" w:rsidR="00A75C8F" w:rsidRPr="007B7DDF" w:rsidRDefault="00A75C8F" w:rsidP="001070E5">
      <w:pPr>
        <w:pStyle w:val="a3"/>
        <w:snapToGrid w:val="0"/>
        <w:spacing w:before="120" w:after="120"/>
        <w:ind w:left="0" w:firstLine="709"/>
        <w:contextualSpacing w:val="0"/>
        <w:jc w:val="both"/>
        <w:rPr>
          <w:sz w:val="25"/>
          <w:szCs w:val="25"/>
        </w:rPr>
      </w:pPr>
      <w:r w:rsidRPr="007B7DDF">
        <w:rPr>
          <w:b/>
          <w:bCs/>
          <w:sz w:val="25"/>
          <w:szCs w:val="25"/>
        </w:rPr>
        <w:t xml:space="preserve">В соответствии с заключением Квалифкомиссии </w:t>
      </w:r>
      <w:r w:rsidRPr="007B7DDF">
        <w:rPr>
          <w:sz w:val="25"/>
          <w:szCs w:val="25"/>
        </w:rPr>
        <w:t xml:space="preserve">от 20.11.2025 в действиях (бездействии) адвоката </w:t>
      </w:r>
      <w:r w:rsidR="001873D1">
        <w:rPr>
          <w:sz w:val="25"/>
          <w:szCs w:val="25"/>
        </w:rPr>
        <w:t>Г.</w:t>
      </w:r>
      <w:r w:rsidRPr="007B7DDF">
        <w:rPr>
          <w:sz w:val="25"/>
          <w:szCs w:val="25"/>
        </w:rPr>
        <w:t xml:space="preserve"> усматривается нарушение следующих норм законодательства об адвокатской деятельности и адвокатуре, а также КПЭА:</w:t>
      </w:r>
    </w:p>
    <w:p w14:paraId="5E7EB600" w14:textId="77777777" w:rsidR="00A75C8F" w:rsidRPr="007B7DDF" w:rsidRDefault="00A75C8F" w:rsidP="001070E5">
      <w:pPr>
        <w:pStyle w:val="a3"/>
        <w:snapToGrid w:val="0"/>
        <w:spacing w:before="120" w:after="120"/>
        <w:ind w:left="0" w:firstLine="709"/>
        <w:contextualSpacing w:val="0"/>
        <w:jc w:val="both"/>
        <w:rPr>
          <w:sz w:val="25"/>
          <w:szCs w:val="25"/>
        </w:rPr>
      </w:pPr>
    </w:p>
    <w:p w14:paraId="3E1908A0" w14:textId="77777777" w:rsidR="00A75C8F" w:rsidRPr="007B7DDF" w:rsidRDefault="00A75C8F" w:rsidP="001070E5">
      <w:pPr>
        <w:pStyle w:val="a3"/>
        <w:numPr>
          <w:ilvl w:val="0"/>
          <w:numId w:val="1"/>
        </w:numPr>
        <w:snapToGrid w:val="0"/>
        <w:spacing w:before="120" w:after="120"/>
        <w:contextualSpacing w:val="0"/>
        <w:jc w:val="both"/>
        <w:rPr>
          <w:sz w:val="25"/>
          <w:szCs w:val="25"/>
        </w:rPr>
      </w:pPr>
      <w:r w:rsidRPr="007B7DDF">
        <w:rPr>
          <w:sz w:val="25"/>
          <w:szCs w:val="25"/>
        </w:rPr>
        <w:t>п. 1 ст. 8 КПЭА: «</w:t>
      </w:r>
      <w:r w:rsidRPr="007B7DDF">
        <w:rPr>
          <w:i/>
          <w:iCs/>
          <w:sz w:val="25"/>
          <w:szCs w:val="25"/>
        </w:rPr>
        <w:t>При осуществлении профессиональной деятельности адвокат обязан честно, разумно, добросовестно, квалифицированно, принципиально и своевременно исполнять свои обязанности, активно защищать права, свободы и интересы доверителей всеми не запрещенными законодательством средствами, руководствуясь Конституцией Российской Федерации, законом и настоящим Кодексом</w:t>
      </w:r>
      <w:r w:rsidRPr="007B7DDF">
        <w:rPr>
          <w:sz w:val="25"/>
          <w:szCs w:val="25"/>
        </w:rPr>
        <w:t>».</w:t>
      </w:r>
    </w:p>
    <w:p w14:paraId="616CA7CE" w14:textId="77777777" w:rsidR="00A75C8F" w:rsidRPr="007B7DDF" w:rsidRDefault="00A75C8F" w:rsidP="001070E5">
      <w:pPr>
        <w:pStyle w:val="a3"/>
        <w:snapToGrid w:val="0"/>
        <w:spacing w:before="120" w:after="120"/>
        <w:contextualSpacing w:val="0"/>
        <w:jc w:val="both"/>
        <w:rPr>
          <w:sz w:val="25"/>
          <w:szCs w:val="25"/>
        </w:rPr>
      </w:pPr>
    </w:p>
    <w:p w14:paraId="206E8731" w14:textId="77777777" w:rsidR="00A75C8F" w:rsidRPr="007B7DDF" w:rsidRDefault="00A75C8F" w:rsidP="001070E5">
      <w:pPr>
        <w:pStyle w:val="a3"/>
        <w:snapToGrid w:val="0"/>
        <w:spacing w:before="120" w:after="120"/>
        <w:ind w:left="0" w:firstLine="709"/>
        <w:contextualSpacing w:val="0"/>
        <w:jc w:val="both"/>
        <w:rPr>
          <w:b/>
          <w:bCs/>
          <w:sz w:val="25"/>
          <w:szCs w:val="25"/>
        </w:rPr>
      </w:pPr>
      <w:r w:rsidRPr="007B7DDF">
        <w:rPr>
          <w:b/>
          <w:bCs/>
          <w:sz w:val="25"/>
          <w:szCs w:val="25"/>
        </w:rPr>
        <w:t>Нарушение выразилось в следующем.</w:t>
      </w:r>
    </w:p>
    <w:p w14:paraId="4B453838" w14:textId="210599AF" w:rsidR="00A75C8F" w:rsidRPr="007B7DDF" w:rsidRDefault="00A75C8F" w:rsidP="001070E5">
      <w:pPr>
        <w:snapToGrid w:val="0"/>
        <w:spacing w:before="120" w:after="120"/>
        <w:ind w:firstLine="709"/>
        <w:jc w:val="both"/>
        <w:rPr>
          <w:sz w:val="25"/>
          <w:szCs w:val="25"/>
        </w:rPr>
      </w:pPr>
      <w:r w:rsidRPr="007B7DDF">
        <w:rPr>
          <w:sz w:val="25"/>
          <w:szCs w:val="25"/>
        </w:rPr>
        <w:t xml:space="preserve">15.05.2024 заявитель </w:t>
      </w:r>
      <w:bookmarkStart w:id="19" w:name="_Hlk208925280"/>
      <w:r w:rsidR="001873D1">
        <w:rPr>
          <w:sz w:val="25"/>
          <w:szCs w:val="25"/>
        </w:rPr>
        <w:t>М.</w:t>
      </w:r>
      <w:r w:rsidRPr="007B7DDF">
        <w:rPr>
          <w:sz w:val="25"/>
          <w:szCs w:val="25"/>
        </w:rPr>
        <w:t xml:space="preserve">М.А. </w:t>
      </w:r>
      <w:bookmarkEnd w:id="19"/>
      <w:r w:rsidRPr="007B7DDF">
        <w:rPr>
          <w:sz w:val="25"/>
          <w:szCs w:val="25"/>
        </w:rPr>
        <w:t>был задержан в связи с возбуждением уголовного дела следственным отделом по Калининскому району Главного следственного управления Следственного комитета России по Санкт-Петербургу и Ленинградской области.</w:t>
      </w:r>
    </w:p>
    <w:p w14:paraId="398A98E2" w14:textId="01992F2D" w:rsidR="00A75C8F" w:rsidRPr="007B7DDF" w:rsidRDefault="00A75C8F" w:rsidP="001070E5">
      <w:pPr>
        <w:snapToGrid w:val="0"/>
        <w:spacing w:before="120" w:after="120"/>
        <w:ind w:firstLine="709"/>
        <w:jc w:val="both"/>
        <w:rPr>
          <w:sz w:val="25"/>
          <w:szCs w:val="25"/>
        </w:rPr>
      </w:pPr>
      <w:r w:rsidRPr="007B7DDF">
        <w:rPr>
          <w:sz w:val="25"/>
          <w:szCs w:val="25"/>
        </w:rPr>
        <w:lastRenderedPageBreak/>
        <w:t xml:space="preserve">Вечером 15.05.2024 в следственный отдел прибыл адвокат </w:t>
      </w:r>
      <w:r w:rsidR="001873D1">
        <w:rPr>
          <w:sz w:val="25"/>
          <w:szCs w:val="25"/>
        </w:rPr>
        <w:t>Г.</w:t>
      </w:r>
      <w:r w:rsidRPr="007B7DDF">
        <w:rPr>
          <w:sz w:val="25"/>
          <w:szCs w:val="25"/>
        </w:rPr>
        <w:t xml:space="preserve">, который сообщил, что по просьбе родственников будет представлять интересы </w:t>
      </w:r>
      <w:r w:rsidR="001873D1">
        <w:rPr>
          <w:sz w:val="25"/>
          <w:szCs w:val="25"/>
        </w:rPr>
        <w:t>М.</w:t>
      </w:r>
      <w:r w:rsidRPr="007B7DDF">
        <w:rPr>
          <w:sz w:val="25"/>
          <w:szCs w:val="25"/>
        </w:rPr>
        <w:t xml:space="preserve">М.А. по соглашению. </w:t>
      </w:r>
    </w:p>
    <w:p w14:paraId="1517D618" w14:textId="20D2CE67" w:rsidR="00A75C8F" w:rsidRPr="007B7DDF" w:rsidRDefault="00A75C8F" w:rsidP="001070E5">
      <w:pPr>
        <w:snapToGrid w:val="0"/>
        <w:spacing w:before="120" w:after="120"/>
        <w:ind w:firstLine="709"/>
        <w:jc w:val="both"/>
        <w:rPr>
          <w:sz w:val="25"/>
          <w:szCs w:val="25"/>
        </w:rPr>
      </w:pPr>
      <w:r w:rsidRPr="007B7DDF">
        <w:rPr>
          <w:sz w:val="25"/>
          <w:szCs w:val="25"/>
        </w:rPr>
        <w:t xml:space="preserve">В этот же день между адвокатом </w:t>
      </w:r>
      <w:r w:rsidR="001873D1">
        <w:rPr>
          <w:sz w:val="25"/>
          <w:szCs w:val="25"/>
        </w:rPr>
        <w:t>Г.</w:t>
      </w:r>
      <w:r w:rsidRPr="007B7DDF">
        <w:rPr>
          <w:sz w:val="25"/>
          <w:szCs w:val="25"/>
        </w:rPr>
        <w:t xml:space="preserve"> и </w:t>
      </w:r>
      <w:r w:rsidR="001873D1">
        <w:rPr>
          <w:sz w:val="25"/>
          <w:szCs w:val="25"/>
        </w:rPr>
        <w:t>М.</w:t>
      </w:r>
      <w:r w:rsidRPr="007B7DDF">
        <w:rPr>
          <w:sz w:val="25"/>
          <w:szCs w:val="25"/>
        </w:rPr>
        <w:t xml:space="preserve">М.А. </w:t>
      </w:r>
      <w:r w:rsidR="000C6150">
        <w:rPr>
          <w:sz w:val="25"/>
          <w:szCs w:val="25"/>
        </w:rPr>
        <w:t xml:space="preserve">было </w:t>
      </w:r>
      <w:r w:rsidRPr="007B7DDF">
        <w:rPr>
          <w:sz w:val="25"/>
          <w:szCs w:val="25"/>
        </w:rPr>
        <w:t>заключено соглашение на защиту заявителя на предварительном следствии.</w:t>
      </w:r>
    </w:p>
    <w:p w14:paraId="4E7D0ED7" w14:textId="1A9D2EA2" w:rsidR="00A75C8F" w:rsidRPr="007B7DDF" w:rsidRDefault="00A75C8F" w:rsidP="001070E5">
      <w:pPr>
        <w:snapToGrid w:val="0"/>
        <w:spacing w:before="120" w:after="120"/>
        <w:ind w:firstLine="709"/>
        <w:jc w:val="both"/>
        <w:rPr>
          <w:sz w:val="25"/>
          <w:szCs w:val="25"/>
        </w:rPr>
      </w:pPr>
      <w:r w:rsidRPr="007B7DDF">
        <w:rPr>
          <w:sz w:val="25"/>
          <w:szCs w:val="25"/>
        </w:rPr>
        <w:t xml:space="preserve">Квалифкомиссией установлено, что адвокат </w:t>
      </w:r>
      <w:r w:rsidR="001873D1">
        <w:rPr>
          <w:sz w:val="25"/>
          <w:szCs w:val="25"/>
        </w:rPr>
        <w:t>Г.</w:t>
      </w:r>
      <w:r w:rsidRPr="007B7DDF">
        <w:rPr>
          <w:sz w:val="25"/>
          <w:szCs w:val="25"/>
        </w:rPr>
        <w:t xml:space="preserve"> принимал участие в следственных действиях, которые проводились два дня – в день возбуждения уголовного дела</w:t>
      </w:r>
      <w:r w:rsidR="000C6150">
        <w:rPr>
          <w:sz w:val="25"/>
          <w:szCs w:val="25"/>
        </w:rPr>
        <w:t>,</w:t>
      </w:r>
      <w:r w:rsidRPr="007B7DDF">
        <w:rPr>
          <w:sz w:val="25"/>
          <w:szCs w:val="25"/>
        </w:rPr>
        <w:t xml:space="preserve"> 15.05.2024</w:t>
      </w:r>
      <w:r w:rsidR="000C6150">
        <w:rPr>
          <w:sz w:val="25"/>
          <w:szCs w:val="25"/>
        </w:rPr>
        <w:t>,</w:t>
      </w:r>
      <w:r w:rsidRPr="007B7DDF">
        <w:rPr>
          <w:sz w:val="25"/>
          <w:szCs w:val="25"/>
        </w:rPr>
        <w:t xml:space="preserve"> и 04.04.2025.</w:t>
      </w:r>
    </w:p>
    <w:p w14:paraId="2EAF29D2" w14:textId="3B3387F3" w:rsidR="00A75C8F" w:rsidRPr="007B7DDF" w:rsidRDefault="00A75C8F" w:rsidP="001070E5">
      <w:pPr>
        <w:snapToGrid w:val="0"/>
        <w:spacing w:before="120" w:after="120"/>
        <w:ind w:firstLine="709"/>
        <w:jc w:val="both"/>
        <w:rPr>
          <w:sz w:val="25"/>
          <w:szCs w:val="25"/>
        </w:rPr>
      </w:pPr>
      <w:r w:rsidRPr="007B7DDF">
        <w:rPr>
          <w:sz w:val="25"/>
          <w:szCs w:val="25"/>
        </w:rPr>
        <w:t xml:space="preserve">15.05.2024 адвокат </w:t>
      </w:r>
      <w:r w:rsidR="001873D1">
        <w:rPr>
          <w:sz w:val="25"/>
          <w:szCs w:val="25"/>
        </w:rPr>
        <w:t>Г.</w:t>
      </w:r>
      <w:r w:rsidRPr="007B7DDF">
        <w:rPr>
          <w:sz w:val="25"/>
          <w:szCs w:val="25"/>
        </w:rPr>
        <w:t xml:space="preserve"> принял участие в предъявлении обвинения, избрании меры пресечения в виде подписки о невыезде, а также в двух допросах:</w:t>
      </w:r>
    </w:p>
    <w:p w14:paraId="10E41D5B" w14:textId="1C755684" w:rsidR="00A75C8F" w:rsidRPr="007B7DDF" w:rsidRDefault="00A75C8F" w:rsidP="001070E5">
      <w:pPr>
        <w:snapToGrid w:val="0"/>
        <w:spacing w:before="120" w:after="120"/>
        <w:ind w:firstLine="709"/>
        <w:jc w:val="both"/>
        <w:rPr>
          <w:sz w:val="25"/>
          <w:szCs w:val="25"/>
        </w:rPr>
      </w:pPr>
      <w:r w:rsidRPr="007B7DDF">
        <w:rPr>
          <w:sz w:val="25"/>
          <w:szCs w:val="25"/>
        </w:rPr>
        <w:t>– допрос</w:t>
      </w:r>
      <w:r w:rsidR="000C6150">
        <w:rPr>
          <w:sz w:val="25"/>
          <w:szCs w:val="25"/>
        </w:rPr>
        <w:t>е</w:t>
      </w:r>
      <w:r w:rsidRPr="007B7DDF">
        <w:rPr>
          <w:sz w:val="25"/>
          <w:szCs w:val="25"/>
        </w:rPr>
        <w:t xml:space="preserve"> подозреваемого, который длился 29 минут;</w:t>
      </w:r>
    </w:p>
    <w:p w14:paraId="1A46EB27" w14:textId="1C4FEF13" w:rsidR="00A75C8F" w:rsidRPr="007B7DDF" w:rsidRDefault="00A75C8F" w:rsidP="001070E5">
      <w:pPr>
        <w:snapToGrid w:val="0"/>
        <w:spacing w:before="120" w:after="120"/>
        <w:ind w:firstLine="709"/>
        <w:jc w:val="both"/>
        <w:rPr>
          <w:sz w:val="25"/>
          <w:szCs w:val="25"/>
        </w:rPr>
      </w:pPr>
      <w:r w:rsidRPr="007B7DDF">
        <w:rPr>
          <w:sz w:val="25"/>
          <w:szCs w:val="25"/>
        </w:rPr>
        <w:t>– допрос</w:t>
      </w:r>
      <w:r w:rsidR="000C6150">
        <w:rPr>
          <w:sz w:val="25"/>
          <w:szCs w:val="25"/>
        </w:rPr>
        <w:t>е</w:t>
      </w:r>
      <w:r w:rsidRPr="007B7DDF">
        <w:rPr>
          <w:sz w:val="25"/>
          <w:szCs w:val="25"/>
        </w:rPr>
        <w:t xml:space="preserve"> обвиняемого, который длился 16 минут и проходил в ночное время.</w:t>
      </w:r>
    </w:p>
    <w:p w14:paraId="2DB7E866" w14:textId="3CD071C7" w:rsidR="00A75C8F" w:rsidRPr="007B7DDF" w:rsidRDefault="00A75C8F" w:rsidP="001070E5">
      <w:pPr>
        <w:snapToGrid w:val="0"/>
        <w:spacing w:before="120" w:after="120"/>
        <w:ind w:firstLine="709"/>
        <w:jc w:val="both"/>
        <w:rPr>
          <w:sz w:val="25"/>
          <w:szCs w:val="25"/>
        </w:rPr>
      </w:pPr>
      <w:r w:rsidRPr="007B7DDF">
        <w:rPr>
          <w:sz w:val="25"/>
          <w:szCs w:val="25"/>
        </w:rPr>
        <w:t xml:space="preserve">В процессе допросов адвокат </w:t>
      </w:r>
      <w:r w:rsidR="001873D1">
        <w:rPr>
          <w:sz w:val="25"/>
          <w:szCs w:val="25"/>
        </w:rPr>
        <w:t>Г.</w:t>
      </w:r>
      <w:r w:rsidRPr="007B7DDF">
        <w:rPr>
          <w:sz w:val="25"/>
          <w:szCs w:val="25"/>
        </w:rPr>
        <w:t xml:space="preserve"> не задал ни одного вопроса допрашиваемому, что, по мнению Квалифкомиссии, подтверждает утверждение </w:t>
      </w:r>
      <w:r w:rsidR="001873D1">
        <w:rPr>
          <w:sz w:val="25"/>
          <w:szCs w:val="25"/>
        </w:rPr>
        <w:t>М.</w:t>
      </w:r>
      <w:r w:rsidRPr="007B7DDF">
        <w:rPr>
          <w:sz w:val="25"/>
          <w:szCs w:val="25"/>
        </w:rPr>
        <w:t>М.А. о пассивности адвоката при производстве следственных действий, в том числе при осуществлении допросов.</w:t>
      </w:r>
    </w:p>
    <w:p w14:paraId="035B517F" w14:textId="513E5EDF" w:rsidR="00A75C8F" w:rsidRPr="007B7DDF" w:rsidRDefault="00A75C8F" w:rsidP="001070E5">
      <w:pPr>
        <w:snapToGrid w:val="0"/>
        <w:spacing w:before="120" w:after="120"/>
        <w:ind w:firstLine="709"/>
        <w:jc w:val="both"/>
        <w:rPr>
          <w:sz w:val="25"/>
          <w:szCs w:val="25"/>
        </w:rPr>
      </w:pPr>
      <w:r w:rsidRPr="007B7DDF">
        <w:rPr>
          <w:sz w:val="25"/>
          <w:szCs w:val="25"/>
        </w:rPr>
        <w:t xml:space="preserve">04.04.2025 адвокат </w:t>
      </w:r>
      <w:r w:rsidR="001873D1">
        <w:rPr>
          <w:sz w:val="25"/>
          <w:szCs w:val="25"/>
        </w:rPr>
        <w:t>Г.</w:t>
      </w:r>
      <w:r w:rsidRPr="007B7DDF">
        <w:rPr>
          <w:sz w:val="25"/>
          <w:szCs w:val="25"/>
        </w:rPr>
        <w:t xml:space="preserve"> участвовал в следующих следственных действиях:</w:t>
      </w:r>
    </w:p>
    <w:p w14:paraId="615230B4" w14:textId="470B7CE2" w:rsidR="00A75C8F" w:rsidRPr="007B7DDF" w:rsidRDefault="00A75C8F" w:rsidP="001070E5">
      <w:pPr>
        <w:snapToGrid w:val="0"/>
        <w:spacing w:before="120" w:after="120"/>
        <w:ind w:firstLine="709"/>
        <w:jc w:val="both"/>
        <w:rPr>
          <w:sz w:val="25"/>
          <w:szCs w:val="25"/>
        </w:rPr>
      </w:pPr>
      <w:r w:rsidRPr="007B7DDF">
        <w:rPr>
          <w:sz w:val="25"/>
          <w:szCs w:val="25"/>
        </w:rPr>
        <w:t xml:space="preserve">– предъявлении уточненного обвинения </w:t>
      </w:r>
      <w:r w:rsidR="001873D1">
        <w:rPr>
          <w:sz w:val="25"/>
          <w:szCs w:val="25"/>
        </w:rPr>
        <w:t>М.</w:t>
      </w:r>
      <w:r w:rsidRPr="007B7DDF">
        <w:rPr>
          <w:sz w:val="25"/>
          <w:szCs w:val="25"/>
        </w:rPr>
        <w:t xml:space="preserve">М.А; </w:t>
      </w:r>
    </w:p>
    <w:p w14:paraId="292352BE" w14:textId="7A040379" w:rsidR="00A75C8F" w:rsidRPr="007B7DDF" w:rsidRDefault="00A75C8F" w:rsidP="001070E5">
      <w:pPr>
        <w:snapToGrid w:val="0"/>
        <w:spacing w:before="120" w:after="120"/>
        <w:ind w:firstLine="709"/>
        <w:jc w:val="both"/>
        <w:rPr>
          <w:sz w:val="25"/>
          <w:szCs w:val="25"/>
        </w:rPr>
      </w:pPr>
      <w:r w:rsidRPr="007B7DDF">
        <w:rPr>
          <w:sz w:val="25"/>
          <w:szCs w:val="25"/>
        </w:rPr>
        <w:t>– допросе обвиняемого, который длился 30 минут;</w:t>
      </w:r>
    </w:p>
    <w:p w14:paraId="4B2A0556" w14:textId="4F0F8097" w:rsidR="00A75C8F" w:rsidRPr="007B7DDF" w:rsidRDefault="00A75C8F" w:rsidP="001070E5">
      <w:pPr>
        <w:snapToGrid w:val="0"/>
        <w:spacing w:before="120" w:after="120"/>
        <w:ind w:firstLine="709"/>
        <w:jc w:val="both"/>
        <w:rPr>
          <w:sz w:val="25"/>
          <w:szCs w:val="25"/>
        </w:rPr>
      </w:pPr>
      <w:r w:rsidRPr="007B7DDF">
        <w:rPr>
          <w:sz w:val="25"/>
          <w:szCs w:val="25"/>
        </w:rPr>
        <w:t xml:space="preserve">– ознакомлении с постановлениями о назначении судебных экспертиз </w:t>
      </w:r>
      <w:r w:rsidRPr="007B7DDF">
        <w:rPr>
          <w:bCs/>
          <w:color w:val="000000"/>
          <w:sz w:val="25"/>
          <w:szCs w:val="25"/>
          <w:lang w:eastAsia="ar-SA"/>
        </w:rPr>
        <w:t>–</w:t>
      </w:r>
      <w:r w:rsidRPr="007B7DDF">
        <w:rPr>
          <w:sz w:val="25"/>
          <w:szCs w:val="25"/>
        </w:rPr>
        <w:t xml:space="preserve"> в течении 2 минут с первым постановлением о назначении судебной экспертизы и 2 минут со вторым постановлением о назначении судебной экспертизы;</w:t>
      </w:r>
    </w:p>
    <w:p w14:paraId="261B8491" w14:textId="7CCF5536" w:rsidR="00A75C8F" w:rsidRPr="007B7DDF" w:rsidRDefault="00A75C8F" w:rsidP="001070E5">
      <w:pPr>
        <w:snapToGrid w:val="0"/>
        <w:spacing w:before="120" w:after="120"/>
        <w:ind w:firstLine="709"/>
        <w:jc w:val="both"/>
        <w:rPr>
          <w:sz w:val="25"/>
          <w:szCs w:val="25"/>
        </w:rPr>
      </w:pPr>
      <w:r w:rsidRPr="007B7DDF">
        <w:rPr>
          <w:sz w:val="25"/>
          <w:szCs w:val="25"/>
        </w:rPr>
        <w:t>– ознакомлении с заключением судебной амбулаторной психолого-психиатрической экспертизы № от 30.01.2025 в течение 4 минут;</w:t>
      </w:r>
    </w:p>
    <w:p w14:paraId="08B97DBB" w14:textId="56CF2C80" w:rsidR="00A75C8F" w:rsidRPr="007B7DDF" w:rsidRDefault="00A75C8F" w:rsidP="001070E5">
      <w:pPr>
        <w:snapToGrid w:val="0"/>
        <w:spacing w:before="120" w:after="120"/>
        <w:ind w:firstLine="709"/>
        <w:jc w:val="both"/>
        <w:rPr>
          <w:sz w:val="25"/>
          <w:szCs w:val="25"/>
        </w:rPr>
      </w:pPr>
      <w:r w:rsidRPr="007B7DDF">
        <w:rPr>
          <w:sz w:val="25"/>
          <w:szCs w:val="25"/>
        </w:rPr>
        <w:t>– ознакомлении с заключением судебной амбулаторной психолого-психиатрической экспертизы № от 31.01.2025 в течение 4 минут.</w:t>
      </w:r>
    </w:p>
    <w:p w14:paraId="4F19143F" w14:textId="52BC647C" w:rsidR="00A75C8F" w:rsidRPr="007B7DDF" w:rsidRDefault="00A75C8F" w:rsidP="001070E5">
      <w:pPr>
        <w:snapToGrid w:val="0"/>
        <w:spacing w:before="120" w:after="120"/>
        <w:ind w:firstLine="709"/>
        <w:jc w:val="both"/>
        <w:rPr>
          <w:sz w:val="25"/>
          <w:szCs w:val="25"/>
        </w:rPr>
      </w:pPr>
      <w:r w:rsidRPr="007B7DDF">
        <w:rPr>
          <w:sz w:val="25"/>
          <w:szCs w:val="25"/>
        </w:rPr>
        <w:t>Квалифкомиссия пришла к выводу о том, что поскольку психолого-</w:t>
      </w:r>
      <w:r w:rsidR="000C6150" w:rsidRPr="007B7DDF">
        <w:rPr>
          <w:sz w:val="25"/>
          <w:szCs w:val="25"/>
        </w:rPr>
        <w:t>психиатрическ</w:t>
      </w:r>
      <w:r w:rsidR="000C6150">
        <w:rPr>
          <w:sz w:val="25"/>
          <w:szCs w:val="25"/>
        </w:rPr>
        <w:t>ая</w:t>
      </w:r>
      <w:r w:rsidR="000C6150" w:rsidRPr="007B7DDF">
        <w:rPr>
          <w:sz w:val="25"/>
          <w:szCs w:val="25"/>
        </w:rPr>
        <w:t xml:space="preserve"> </w:t>
      </w:r>
      <w:r w:rsidRPr="007B7DDF">
        <w:rPr>
          <w:sz w:val="25"/>
          <w:szCs w:val="25"/>
        </w:rPr>
        <w:t xml:space="preserve">экспертиза, являясь комплексным исследованием личности, проводимым специалистами в различных областях, относится к категории сложных экспертиз, потраченные адвокатом </w:t>
      </w:r>
      <w:r w:rsidR="001873D1">
        <w:rPr>
          <w:sz w:val="25"/>
          <w:szCs w:val="25"/>
        </w:rPr>
        <w:t>Г.</w:t>
      </w:r>
      <w:r w:rsidRPr="007B7DDF">
        <w:rPr>
          <w:sz w:val="25"/>
          <w:szCs w:val="25"/>
        </w:rPr>
        <w:t xml:space="preserve"> 4 минуты на ознакомление с данным видом экспертизы являются явно недостаточными для того, чтобы осмыслить сделанное экспертами заключение, выявить неполноту либо пробелы в проведённом экспертном исследовании.</w:t>
      </w:r>
    </w:p>
    <w:p w14:paraId="102AA043" w14:textId="3C074F9D" w:rsidR="00A75C8F" w:rsidRPr="007B7DDF" w:rsidRDefault="00A75C8F" w:rsidP="001070E5">
      <w:pPr>
        <w:snapToGrid w:val="0"/>
        <w:spacing w:before="120" w:after="120"/>
        <w:ind w:firstLine="709"/>
        <w:jc w:val="both"/>
        <w:rPr>
          <w:sz w:val="25"/>
          <w:szCs w:val="25"/>
        </w:rPr>
      </w:pPr>
      <w:r w:rsidRPr="007B7DDF">
        <w:rPr>
          <w:sz w:val="25"/>
          <w:szCs w:val="25"/>
        </w:rPr>
        <w:t xml:space="preserve">Указанные обстоятельства позволили Квалифкомиссии сделать вывод о том, что объём проводимых с </w:t>
      </w:r>
      <w:r w:rsidR="001873D1">
        <w:rPr>
          <w:sz w:val="25"/>
          <w:szCs w:val="25"/>
        </w:rPr>
        <w:t>М.</w:t>
      </w:r>
      <w:r w:rsidRPr="007B7DDF">
        <w:rPr>
          <w:sz w:val="25"/>
          <w:szCs w:val="25"/>
        </w:rPr>
        <w:t>М.А. следственных действий как 15.05.2024, так и 04.04.202</w:t>
      </w:r>
      <w:r w:rsidR="00173D6A" w:rsidRPr="007B7DDF">
        <w:rPr>
          <w:sz w:val="25"/>
          <w:szCs w:val="25"/>
        </w:rPr>
        <w:t>5</w:t>
      </w:r>
      <w:r w:rsidRPr="007B7DDF">
        <w:rPr>
          <w:sz w:val="25"/>
          <w:szCs w:val="25"/>
        </w:rPr>
        <w:t xml:space="preserve"> был незначительным как по времени, так и по количеству.</w:t>
      </w:r>
    </w:p>
    <w:p w14:paraId="4E52E8FB" w14:textId="3E16C2B8" w:rsidR="00A75C8F" w:rsidRPr="007B7DDF" w:rsidRDefault="00A75C8F" w:rsidP="001070E5">
      <w:pPr>
        <w:snapToGrid w:val="0"/>
        <w:spacing w:before="120" w:after="120"/>
        <w:ind w:firstLine="709"/>
        <w:jc w:val="both"/>
        <w:rPr>
          <w:sz w:val="25"/>
          <w:szCs w:val="25"/>
        </w:rPr>
      </w:pPr>
      <w:r w:rsidRPr="007B7DDF">
        <w:rPr>
          <w:sz w:val="25"/>
          <w:szCs w:val="25"/>
        </w:rPr>
        <w:t xml:space="preserve">Кроме того, по уголовному делу, возбуждённому в отношении </w:t>
      </w:r>
      <w:r w:rsidR="001873D1">
        <w:rPr>
          <w:sz w:val="25"/>
          <w:szCs w:val="25"/>
        </w:rPr>
        <w:t>М.</w:t>
      </w:r>
      <w:r w:rsidRPr="007B7DDF">
        <w:rPr>
          <w:sz w:val="25"/>
          <w:szCs w:val="25"/>
        </w:rPr>
        <w:t>М.А. и других лиц, срок предварительного расследования неоднократно продлевался, однако в материалах адвокатского производства сведения о продлении срока предварительного расследования отсутствуют.</w:t>
      </w:r>
    </w:p>
    <w:p w14:paraId="5DC0B954" w14:textId="53A741B6" w:rsidR="00A75C8F" w:rsidRPr="007B7DDF" w:rsidRDefault="00A75C8F" w:rsidP="001070E5">
      <w:pPr>
        <w:snapToGrid w:val="0"/>
        <w:spacing w:before="120" w:after="120"/>
        <w:ind w:firstLine="709"/>
        <w:jc w:val="both"/>
        <w:rPr>
          <w:sz w:val="25"/>
          <w:szCs w:val="25"/>
        </w:rPr>
      </w:pPr>
      <w:r w:rsidRPr="007B7DDF">
        <w:rPr>
          <w:sz w:val="25"/>
          <w:szCs w:val="25"/>
        </w:rPr>
        <w:t xml:space="preserve">Квалифкомиссия указывает, что адвокат </w:t>
      </w:r>
      <w:r w:rsidR="001873D1">
        <w:rPr>
          <w:sz w:val="25"/>
          <w:szCs w:val="25"/>
        </w:rPr>
        <w:t>Г.</w:t>
      </w:r>
      <w:r w:rsidRPr="007B7DDF">
        <w:rPr>
          <w:sz w:val="25"/>
          <w:szCs w:val="25"/>
        </w:rPr>
        <w:t xml:space="preserve"> не представил данных о том, что он выяснял, по каким причинам срок следствия по уголовному делу превышает установленный ч. 1 ст. 162 У</w:t>
      </w:r>
      <w:r w:rsidR="00173D6A" w:rsidRPr="007B7DDF">
        <w:rPr>
          <w:sz w:val="25"/>
          <w:szCs w:val="25"/>
        </w:rPr>
        <w:t>П</w:t>
      </w:r>
      <w:r w:rsidRPr="007B7DDF">
        <w:rPr>
          <w:sz w:val="25"/>
          <w:szCs w:val="25"/>
        </w:rPr>
        <w:t xml:space="preserve">К РФ, поскольку процессуальные акты о продлении срока следствия в адвокатском производстве отсутствуют, что позволяет сделать вывод о том, что заключив соглашение на осуществление защиты с </w:t>
      </w:r>
      <w:r w:rsidR="001873D1">
        <w:rPr>
          <w:sz w:val="25"/>
          <w:szCs w:val="25"/>
        </w:rPr>
        <w:t>М.</w:t>
      </w:r>
      <w:r w:rsidRPr="007B7DDF">
        <w:rPr>
          <w:sz w:val="25"/>
          <w:szCs w:val="25"/>
        </w:rPr>
        <w:t xml:space="preserve">М.А., получив от него </w:t>
      </w:r>
      <w:r w:rsidRPr="007B7DDF">
        <w:rPr>
          <w:sz w:val="25"/>
          <w:szCs w:val="25"/>
        </w:rPr>
        <w:lastRenderedPageBreak/>
        <w:t>денежные средства в качестве вознаграждения, адвокат фактически самоустранился от его защиты по уголовному делу.</w:t>
      </w:r>
    </w:p>
    <w:p w14:paraId="4592A4AE" w14:textId="4AE249BD" w:rsidR="00A75C8F" w:rsidRPr="007B7DDF" w:rsidRDefault="00A75C8F" w:rsidP="001070E5">
      <w:pPr>
        <w:snapToGrid w:val="0"/>
        <w:spacing w:before="120" w:after="120"/>
        <w:ind w:firstLine="709"/>
        <w:jc w:val="both"/>
        <w:rPr>
          <w:sz w:val="25"/>
          <w:szCs w:val="25"/>
        </w:rPr>
      </w:pPr>
      <w:r w:rsidRPr="007B7DDF">
        <w:rPr>
          <w:sz w:val="25"/>
          <w:szCs w:val="25"/>
        </w:rPr>
        <w:t xml:space="preserve">При ознакомлении 04.04.2025 с протоколами о назначении судебных психолого-психиатрических экспертиз адвокат </w:t>
      </w:r>
      <w:r w:rsidR="001873D1">
        <w:rPr>
          <w:sz w:val="25"/>
          <w:szCs w:val="25"/>
        </w:rPr>
        <w:t>Г.</w:t>
      </w:r>
      <w:r w:rsidRPr="007B7DDF">
        <w:rPr>
          <w:sz w:val="25"/>
          <w:szCs w:val="25"/>
        </w:rPr>
        <w:t xml:space="preserve"> не обратил внимание на то, что указанные постановления были вынесены следователем 09.01.2025, а сами экспертизы были выполнены 30.01.2025 и 31.01.2025.</w:t>
      </w:r>
    </w:p>
    <w:p w14:paraId="25C486E5" w14:textId="41DFF14D" w:rsidR="00A75C8F" w:rsidRPr="007B7DDF" w:rsidRDefault="00A75C8F" w:rsidP="001070E5">
      <w:pPr>
        <w:snapToGrid w:val="0"/>
        <w:spacing w:before="120" w:after="120"/>
        <w:ind w:firstLine="709"/>
        <w:jc w:val="both"/>
        <w:rPr>
          <w:sz w:val="25"/>
          <w:szCs w:val="25"/>
        </w:rPr>
      </w:pPr>
      <w:r w:rsidRPr="007B7DDF">
        <w:rPr>
          <w:sz w:val="25"/>
          <w:szCs w:val="25"/>
        </w:rPr>
        <w:t xml:space="preserve">В этой связи Квалифкомиссия, обращая внимание на то, что ознакомление с постановлением о назначении судебной экспертизы подозреваемого, обвиняемого, его защитника должно быть осуществлено до начала производства экспертизы, </w:t>
      </w:r>
      <w:r w:rsidR="000C6150" w:rsidRPr="007B7DDF">
        <w:rPr>
          <w:sz w:val="25"/>
          <w:szCs w:val="25"/>
        </w:rPr>
        <w:t>при</w:t>
      </w:r>
      <w:r w:rsidR="000C6150">
        <w:rPr>
          <w:sz w:val="25"/>
          <w:szCs w:val="25"/>
        </w:rPr>
        <w:t>шла</w:t>
      </w:r>
      <w:r w:rsidR="000C6150" w:rsidRPr="007B7DDF">
        <w:rPr>
          <w:sz w:val="25"/>
          <w:szCs w:val="25"/>
        </w:rPr>
        <w:t xml:space="preserve"> </w:t>
      </w:r>
      <w:r w:rsidRPr="007B7DDF">
        <w:rPr>
          <w:sz w:val="25"/>
          <w:szCs w:val="25"/>
        </w:rPr>
        <w:t xml:space="preserve">к выводу о том, что несвоевременное ознакомление обвиняемого </w:t>
      </w:r>
      <w:r w:rsidR="001873D1">
        <w:rPr>
          <w:sz w:val="25"/>
          <w:szCs w:val="25"/>
        </w:rPr>
        <w:t>М.</w:t>
      </w:r>
      <w:r w:rsidRPr="007B7DDF">
        <w:rPr>
          <w:sz w:val="25"/>
          <w:szCs w:val="25"/>
        </w:rPr>
        <w:t>М.А. с постановлением о назначении судебной экспертизы повлекло за собой нарушение его прав, предусмотренных ч. 1 ст. 198 УПК РФ.</w:t>
      </w:r>
    </w:p>
    <w:p w14:paraId="7F77D74E" w14:textId="032DE0F5" w:rsidR="00A75C8F" w:rsidRPr="007B7DDF" w:rsidRDefault="00A75C8F" w:rsidP="001070E5">
      <w:pPr>
        <w:snapToGrid w:val="0"/>
        <w:spacing w:before="120" w:after="120"/>
        <w:ind w:firstLine="709"/>
        <w:jc w:val="both"/>
        <w:rPr>
          <w:sz w:val="25"/>
          <w:szCs w:val="25"/>
        </w:rPr>
      </w:pPr>
      <w:r w:rsidRPr="007B7DDF">
        <w:rPr>
          <w:sz w:val="25"/>
          <w:szCs w:val="25"/>
        </w:rPr>
        <w:t xml:space="preserve">Адвокат </w:t>
      </w:r>
      <w:r w:rsidR="001873D1">
        <w:rPr>
          <w:sz w:val="25"/>
          <w:szCs w:val="25"/>
        </w:rPr>
        <w:t>Г.</w:t>
      </w:r>
      <w:r w:rsidRPr="007B7DDF">
        <w:rPr>
          <w:sz w:val="25"/>
          <w:szCs w:val="25"/>
        </w:rPr>
        <w:t xml:space="preserve"> при ознакомлении с постановлениями о назначении экспертизы, а также с заключениями экспертов не выяснил у следователя, что препятствовало своевременному ознакомлению его, как защитника, и его подзащитного </w:t>
      </w:r>
      <w:r w:rsidR="001873D1">
        <w:rPr>
          <w:sz w:val="25"/>
          <w:szCs w:val="25"/>
        </w:rPr>
        <w:t>М.</w:t>
      </w:r>
      <w:r w:rsidRPr="007B7DDF">
        <w:rPr>
          <w:sz w:val="25"/>
          <w:szCs w:val="25"/>
        </w:rPr>
        <w:t>М.А. с постановлением о назначении судебной психолого-психиатрической экспертизы</w:t>
      </w:r>
      <w:r w:rsidR="000C6150">
        <w:rPr>
          <w:sz w:val="25"/>
          <w:szCs w:val="25"/>
        </w:rPr>
        <w:t>;</w:t>
      </w:r>
      <w:r w:rsidR="000C6150" w:rsidRPr="007B7DDF">
        <w:rPr>
          <w:sz w:val="25"/>
          <w:szCs w:val="25"/>
        </w:rPr>
        <w:t xml:space="preserve"> </w:t>
      </w:r>
      <w:r w:rsidRPr="007B7DDF">
        <w:rPr>
          <w:sz w:val="25"/>
          <w:szCs w:val="25"/>
        </w:rPr>
        <w:t xml:space="preserve">с тем, чтобы не допустить нарушения прав обвиняемого </w:t>
      </w:r>
      <w:r w:rsidR="001873D1">
        <w:rPr>
          <w:sz w:val="25"/>
          <w:szCs w:val="25"/>
        </w:rPr>
        <w:t>М.</w:t>
      </w:r>
      <w:r w:rsidRPr="007B7DDF">
        <w:rPr>
          <w:sz w:val="25"/>
          <w:szCs w:val="25"/>
        </w:rPr>
        <w:t>М.А., не зафиксировал этот факт в протоколе ознакомления с заключением судебной экспертизы</w:t>
      </w:r>
      <w:r w:rsidR="000C6150">
        <w:rPr>
          <w:sz w:val="25"/>
          <w:szCs w:val="25"/>
        </w:rPr>
        <w:t>;</w:t>
      </w:r>
      <w:r w:rsidR="000C6150" w:rsidRPr="007B7DDF">
        <w:rPr>
          <w:sz w:val="25"/>
          <w:szCs w:val="25"/>
        </w:rPr>
        <w:t xml:space="preserve"> </w:t>
      </w:r>
      <w:r w:rsidRPr="007B7DDF">
        <w:rPr>
          <w:sz w:val="25"/>
          <w:szCs w:val="25"/>
        </w:rPr>
        <w:t xml:space="preserve">не обратился с жалобой на бездействие следователя, повлекшее нарушение прав обвиняемого </w:t>
      </w:r>
      <w:r w:rsidR="001873D1">
        <w:rPr>
          <w:sz w:val="25"/>
          <w:szCs w:val="25"/>
        </w:rPr>
        <w:t>М.</w:t>
      </w:r>
      <w:r w:rsidRPr="007B7DDF">
        <w:rPr>
          <w:sz w:val="25"/>
          <w:szCs w:val="25"/>
        </w:rPr>
        <w:t>М.А. при назначении и производстве судебной экспертизы.</w:t>
      </w:r>
    </w:p>
    <w:p w14:paraId="338BBC8E" w14:textId="51922712" w:rsidR="00A75C8F" w:rsidRPr="007B7DDF" w:rsidRDefault="00A75C8F" w:rsidP="001070E5">
      <w:pPr>
        <w:snapToGrid w:val="0"/>
        <w:spacing w:before="120" w:after="120"/>
        <w:ind w:firstLine="709"/>
        <w:jc w:val="both"/>
        <w:rPr>
          <w:sz w:val="25"/>
          <w:szCs w:val="25"/>
        </w:rPr>
      </w:pPr>
      <w:r w:rsidRPr="007B7DDF">
        <w:rPr>
          <w:sz w:val="25"/>
          <w:szCs w:val="25"/>
        </w:rPr>
        <w:t xml:space="preserve">Кроме того, Квалифкомиссия указала, что в материалах адвокатского производства отсутствуют какие-либо данные, свидетельствующие о том, что адвокат </w:t>
      </w:r>
      <w:r w:rsidR="001873D1">
        <w:rPr>
          <w:sz w:val="25"/>
          <w:szCs w:val="25"/>
        </w:rPr>
        <w:t>Г.</w:t>
      </w:r>
      <w:r w:rsidRPr="007B7DDF">
        <w:rPr>
          <w:sz w:val="25"/>
          <w:szCs w:val="25"/>
        </w:rPr>
        <w:t xml:space="preserve">, осуществляя защиту </w:t>
      </w:r>
      <w:r w:rsidR="001873D1">
        <w:rPr>
          <w:sz w:val="25"/>
          <w:szCs w:val="25"/>
        </w:rPr>
        <w:t>М.</w:t>
      </w:r>
      <w:r w:rsidRPr="007B7DDF">
        <w:rPr>
          <w:sz w:val="25"/>
          <w:szCs w:val="25"/>
        </w:rPr>
        <w:t>М.А., обращался с запросами либо ходатайствами, направленными на сбор материала, характеризующего своего подзащитного, во исполнение требований п. 3 ч. 1 ст. 73 УПК РФ.</w:t>
      </w:r>
    </w:p>
    <w:p w14:paraId="12CD58BF" w14:textId="04209FA9" w:rsidR="00A75C8F" w:rsidRPr="007B7DDF" w:rsidRDefault="00A75C8F" w:rsidP="001070E5">
      <w:pPr>
        <w:snapToGrid w:val="0"/>
        <w:spacing w:before="120" w:after="120"/>
        <w:ind w:firstLine="709"/>
        <w:jc w:val="both"/>
        <w:rPr>
          <w:sz w:val="25"/>
          <w:szCs w:val="25"/>
        </w:rPr>
      </w:pPr>
      <w:r w:rsidRPr="007B7DDF">
        <w:rPr>
          <w:sz w:val="25"/>
          <w:szCs w:val="25"/>
        </w:rPr>
        <w:t xml:space="preserve">Таким образом, Квалифкомиссия усматривает дисциплинарное нарушение в действиях (бездействии) адвоката </w:t>
      </w:r>
      <w:r w:rsidR="001873D1">
        <w:rPr>
          <w:sz w:val="25"/>
          <w:szCs w:val="25"/>
        </w:rPr>
        <w:t>Г.</w:t>
      </w:r>
      <w:r w:rsidRPr="007B7DDF">
        <w:rPr>
          <w:sz w:val="25"/>
          <w:szCs w:val="25"/>
        </w:rPr>
        <w:t>, выразившееся в:</w:t>
      </w:r>
    </w:p>
    <w:p w14:paraId="6AD263F6" w14:textId="49A1DB15" w:rsidR="00A75C8F" w:rsidRPr="007B7DDF" w:rsidRDefault="00A75C8F" w:rsidP="001070E5">
      <w:pPr>
        <w:snapToGrid w:val="0"/>
        <w:spacing w:before="120" w:after="120"/>
        <w:ind w:firstLine="709"/>
        <w:jc w:val="both"/>
        <w:rPr>
          <w:sz w:val="25"/>
          <w:szCs w:val="25"/>
        </w:rPr>
      </w:pPr>
      <w:r w:rsidRPr="007B7DDF">
        <w:rPr>
          <w:sz w:val="25"/>
          <w:szCs w:val="25"/>
        </w:rPr>
        <w:t xml:space="preserve">– пассивной позиции при осуществлении защиты </w:t>
      </w:r>
      <w:r w:rsidR="001873D1">
        <w:rPr>
          <w:sz w:val="25"/>
          <w:szCs w:val="25"/>
        </w:rPr>
        <w:t>М.</w:t>
      </w:r>
      <w:r w:rsidRPr="007B7DDF">
        <w:rPr>
          <w:sz w:val="25"/>
          <w:szCs w:val="25"/>
        </w:rPr>
        <w:t>М.А., в том числе нереагировании на неоднократное продление сроков предварительного расследования;</w:t>
      </w:r>
    </w:p>
    <w:p w14:paraId="2451C6A3" w14:textId="0535D021" w:rsidR="00A75C8F" w:rsidRPr="007B7DDF" w:rsidRDefault="00A75C8F" w:rsidP="001070E5">
      <w:pPr>
        <w:snapToGrid w:val="0"/>
        <w:spacing w:before="120" w:after="120"/>
        <w:ind w:firstLine="709"/>
        <w:jc w:val="both"/>
        <w:rPr>
          <w:sz w:val="25"/>
          <w:szCs w:val="25"/>
        </w:rPr>
      </w:pPr>
      <w:r w:rsidRPr="007B7DDF">
        <w:rPr>
          <w:sz w:val="25"/>
          <w:szCs w:val="25"/>
        </w:rPr>
        <w:t xml:space="preserve">– отсутствии законного реагирования на нарушение прав </w:t>
      </w:r>
      <w:r w:rsidR="001873D1">
        <w:rPr>
          <w:sz w:val="25"/>
          <w:szCs w:val="25"/>
        </w:rPr>
        <w:t>М.</w:t>
      </w:r>
      <w:r w:rsidRPr="007B7DDF">
        <w:rPr>
          <w:sz w:val="25"/>
          <w:szCs w:val="25"/>
        </w:rPr>
        <w:t>М.А. при ознакомлении с постановлениями о назначении судебной психолого-психиатрической экспертизы и при её производстве.</w:t>
      </w:r>
    </w:p>
    <w:p w14:paraId="703E0ED6" w14:textId="77777777" w:rsidR="00A75C8F" w:rsidRPr="007B7DDF" w:rsidRDefault="00A75C8F" w:rsidP="001070E5">
      <w:pPr>
        <w:snapToGrid w:val="0"/>
        <w:spacing w:before="120" w:after="120"/>
        <w:ind w:firstLine="567"/>
        <w:rPr>
          <w:sz w:val="25"/>
          <w:szCs w:val="25"/>
        </w:rPr>
      </w:pPr>
    </w:p>
    <w:p w14:paraId="17CC2DB7" w14:textId="10C2A31C" w:rsidR="00A75C8F" w:rsidRPr="007B7DDF" w:rsidRDefault="00A75C8F" w:rsidP="001070E5">
      <w:pPr>
        <w:pStyle w:val="a3"/>
        <w:snapToGrid w:val="0"/>
        <w:spacing w:before="120" w:after="120"/>
        <w:ind w:left="0" w:firstLine="709"/>
        <w:contextualSpacing w:val="0"/>
        <w:jc w:val="both"/>
        <w:rPr>
          <w:sz w:val="25"/>
          <w:szCs w:val="25"/>
        </w:rPr>
      </w:pPr>
      <w:r w:rsidRPr="007B7DDF">
        <w:rPr>
          <w:b/>
          <w:bCs/>
          <w:sz w:val="25"/>
          <w:szCs w:val="25"/>
        </w:rPr>
        <w:t xml:space="preserve">В соответствии с заключением Квалифкомиссии </w:t>
      </w:r>
      <w:r w:rsidRPr="007B7DDF">
        <w:rPr>
          <w:sz w:val="25"/>
          <w:szCs w:val="25"/>
        </w:rPr>
        <w:t xml:space="preserve">от 20.11.2025 в действиях (бездействии) адвоката </w:t>
      </w:r>
      <w:r w:rsidR="001873D1">
        <w:rPr>
          <w:sz w:val="25"/>
          <w:szCs w:val="25"/>
        </w:rPr>
        <w:t>Г.</w:t>
      </w:r>
      <w:r w:rsidRPr="007B7DDF">
        <w:rPr>
          <w:sz w:val="25"/>
          <w:szCs w:val="25"/>
        </w:rPr>
        <w:t xml:space="preserve"> усматривается нарушение следующих норм законодательства об адвокатской деятельности и адвокатуре, а также КПЭА:</w:t>
      </w:r>
    </w:p>
    <w:p w14:paraId="0F0296A2" w14:textId="77777777" w:rsidR="00A75C8F" w:rsidRPr="007B7DDF" w:rsidRDefault="00A75C8F" w:rsidP="001070E5">
      <w:pPr>
        <w:pStyle w:val="a3"/>
        <w:snapToGrid w:val="0"/>
        <w:spacing w:before="120" w:after="120"/>
        <w:ind w:left="0" w:firstLine="709"/>
        <w:contextualSpacing w:val="0"/>
        <w:jc w:val="both"/>
        <w:rPr>
          <w:sz w:val="25"/>
          <w:szCs w:val="25"/>
        </w:rPr>
      </w:pPr>
    </w:p>
    <w:p w14:paraId="71596D76" w14:textId="77777777" w:rsidR="00A75C8F" w:rsidRPr="007B7DDF" w:rsidRDefault="00A75C8F" w:rsidP="001070E5">
      <w:pPr>
        <w:pStyle w:val="a3"/>
        <w:numPr>
          <w:ilvl w:val="0"/>
          <w:numId w:val="1"/>
        </w:numPr>
        <w:snapToGrid w:val="0"/>
        <w:spacing w:before="120" w:after="120"/>
        <w:contextualSpacing w:val="0"/>
        <w:jc w:val="both"/>
        <w:rPr>
          <w:sz w:val="25"/>
          <w:szCs w:val="25"/>
        </w:rPr>
      </w:pPr>
      <w:r w:rsidRPr="007B7DDF">
        <w:rPr>
          <w:sz w:val="25"/>
          <w:szCs w:val="25"/>
        </w:rPr>
        <w:t>п. 2 ст. 19 КПЭА: «</w:t>
      </w:r>
      <w:r w:rsidRPr="007B7DDF">
        <w:rPr>
          <w:i/>
          <w:iCs/>
          <w:sz w:val="25"/>
          <w:szCs w:val="25"/>
        </w:rPr>
        <w:t>Поступок адвоката, который порочит его честь и достоинство, умаляет авторитет адвокатуры, неисполнение или ненадлежащее исполнение адвокатом своих профессиональных обязанностей, а также неисполнение решений органов адвокатской палаты должны стать предметом рассмотрения соответствующих квалификационной комиссии и Совета, заседания которых проводятся в соответствии с процедурами дисциплинарного производства, предусмотренными настоящим Кодексом</w:t>
      </w:r>
      <w:r w:rsidRPr="007B7DDF">
        <w:rPr>
          <w:sz w:val="25"/>
          <w:szCs w:val="25"/>
        </w:rPr>
        <w:t>».</w:t>
      </w:r>
    </w:p>
    <w:p w14:paraId="0EC932F1" w14:textId="77777777" w:rsidR="00A75C8F" w:rsidRPr="007B7DDF" w:rsidRDefault="00A75C8F" w:rsidP="001070E5">
      <w:pPr>
        <w:pStyle w:val="a3"/>
        <w:snapToGrid w:val="0"/>
        <w:spacing w:before="120" w:after="120"/>
        <w:contextualSpacing w:val="0"/>
        <w:jc w:val="both"/>
        <w:rPr>
          <w:sz w:val="25"/>
          <w:szCs w:val="25"/>
        </w:rPr>
      </w:pPr>
    </w:p>
    <w:p w14:paraId="57B410C1" w14:textId="77777777" w:rsidR="00A75C8F" w:rsidRPr="007B7DDF" w:rsidRDefault="00A75C8F" w:rsidP="001070E5">
      <w:pPr>
        <w:pStyle w:val="a3"/>
        <w:snapToGrid w:val="0"/>
        <w:spacing w:before="120" w:after="120"/>
        <w:ind w:left="0" w:firstLine="709"/>
        <w:contextualSpacing w:val="0"/>
        <w:jc w:val="both"/>
        <w:rPr>
          <w:b/>
          <w:bCs/>
          <w:sz w:val="25"/>
          <w:szCs w:val="25"/>
        </w:rPr>
      </w:pPr>
      <w:r w:rsidRPr="007B7DDF">
        <w:rPr>
          <w:b/>
          <w:bCs/>
          <w:sz w:val="25"/>
          <w:szCs w:val="25"/>
        </w:rPr>
        <w:lastRenderedPageBreak/>
        <w:t>Нарушение выразилось в следующем.</w:t>
      </w:r>
    </w:p>
    <w:p w14:paraId="31F3A7B6" w14:textId="6B6CD298" w:rsidR="00A75C8F" w:rsidRPr="007B7DDF" w:rsidRDefault="00A75C8F" w:rsidP="001070E5">
      <w:pPr>
        <w:pStyle w:val="a3"/>
        <w:snapToGrid w:val="0"/>
        <w:spacing w:before="120" w:after="120"/>
        <w:ind w:left="0" w:firstLine="709"/>
        <w:contextualSpacing w:val="0"/>
        <w:jc w:val="both"/>
        <w:rPr>
          <w:sz w:val="25"/>
          <w:szCs w:val="25"/>
        </w:rPr>
      </w:pPr>
      <w:r w:rsidRPr="007B7DDF">
        <w:rPr>
          <w:sz w:val="25"/>
          <w:szCs w:val="25"/>
        </w:rPr>
        <w:t xml:space="preserve">Квалифкомиссия усматривает в действиях (бездействии) адвоката </w:t>
      </w:r>
      <w:r w:rsidR="001873D1">
        <w:rPr>
          <w:sz w:val="25"/>
          <w:szCs w:val="25"/>
        </w:rPr>
        <w:t>Г.</w:t>
      </w:r>
      <w:r w:rsidRPr="007B7DDF">
        <w:rPr>
          <w:sz w:val="25"/>
          <w:szCs w:val="25"/>
        </w:rPr>
        <w:t xml:space="preserve"> нарушение, выразившееся в ненадлежащем исполнении им своих обязанностей перед доверителем в связи с недостоверным и несвоевременным документированием операций по принятию денежных средств, непредоставлением доверителю финансовых документов в подтверждение выплаты вознаграждения за оказываемую юридическую помощь.</w:t>
      </w:r>
    </w:p>
    <w:p w14:paraId="6B75C4A9" w14:textId="76AD7C24" w:rsidR="00A75C8F" w:rsidRPr="007B7DDF" w:rsidRDefault="00A75C8F" w:rsidP="001070E5">
      <w:pPr>
        <w:pStyle w:val="a3"/>
        <w:snapToGrid w:val="0"/>
        <w:spacing w:before="120" w:after="120"/>
        <w:ind w:left="0" w:firstLine="709"/>
        <w:contextualSpacing w:val="0"/>
        <w:jc w:val="both"/>
        <w:rPr>
          <w:sz w:val="25"/>
          <w:szCs w:val="25"/>
        </w:rPr>
      </w:pPr>
      <w:r w:rsidRPr="007B7DDF">
        <w:rPr>
          <w:sz w:val="25"/>
          <w:szCs w:val="25"/>
        </w:rPr>
        <w:t xml:space="preserve">Согласно выводам Квалифкомиссии адвокат </w:t>
      </w:r>
      <w:r w:rsidR="001873D1">
        <w:rPr>
          <w:sz w:val="25"/>
          <w:szCs w:val="25"/>
        </w:rPr>
        <w:t>Г.</w:t>
      </w:r>
      <w:r w:rsidRPr="007B7DDF">
        <w:rPr>
          <w:sz w:val="25"/>
          <w:szCs w:val="25"/>
        </w:rPr>
        <w:t xml:space="preserve"> признаёт, что в период с 15.05.2024 по 24.04.2025 доверитель </w:t>
      </w:r>
      <w:r w:rsidR="001873D1">
        <w:rPr>
          <w:sz w:val="25"/>
          <w:szCs w:val="25"/>
        </w:rPr>
        <w:t>М.</w:t>
      </w:r>
      <w:r w:rsidRPr="007B7DDF">
        <w:rPr>
          <w:sz w:val="25"/>
          <w:szCs w:val="25"/>
        </w:rPr>
        <w:t>М.А. перевёл ему различными платежами 265 000 рублей в счёт оплаты его услуг, и все денежные средства были внесены в кассу адвокатского образования.</w:t>
      </w:r>
    </w:p>
    <w:p w14:paraId="2006758B" w14:textId="115A21F5" w:rsidR="00A75C8F" w:rsidRPr="007B7DDF" w:rsidRDefault="00A75C8F" w:rsidP="001070E5">
      <w:pPr>
        <w:pStyle w:val="a3"/>
        <w:snapToGrid w:val="0"/>
        <w:spacing w:before="120" w:after="120"/>
        <w:ind w:left="0" w:firstLine="709"/>
        <w:contextualSpacing w:val="0"/>
        <w:jc w:val="both"/>
        <w:rPr>
          <w:sz w:val="25"/>
          <w:szCs w:val="25"/>
        </w:rPr>
      </w:pPr>
      <w:r w:rsidRPr="007B7DDF">
        <w:rPr>
          <w:sz w:val="25"/>
          <w:szCs w:val="25"/>
        </w:rPr>
        <w:t xml:space="preserve">21.04.2025, т.е. уже после расторжения соглашения, адвокат </w:t>
      </w:r>
      <w:r w:rsidR="001873D1">
        <w:rPr>
          <w:sz w:val="25"/>
          <w:szCs w:val="25"/>
        </w:rPr>
        <w:t>Г.</w:t>
      </w:r>
      <w:r w:rsidRPr="007B7DDF">
        <w:rPr>
          <w:sz w:val="25"/>
          <w:szCs w:val="25"/>
        </w:rPr>
        <w:t xml:space="preserve"> внёс в кассу адвокатского образования денежные средства, полученные от подзащитного </w:t>
      </w:r>
      <w:r w:rsidR="001873D1">
        <w:rPr>
          <w:sz w:val="25"/>
          <w:szCs w:val="25"/>
        </w:rPr>
        <w:t>М.</w:t>
      </w:r>
      <w:r w:rsidRPr="007B7DDF">
        <w:rPr>
          <w:sz w:val="25"/>
          <w:szCs w:val="25"/>
        </w:rPr>
        <w:t>М.А. в разные периоды.</w:t>
      </w:r>
    </w:p>
    <w:p w14:paraId="32D8096C" w14:textId="1B34A841" w:rsidR="00A75C8F" w:rsidRPr="007B7DDF" w:rsidRDefault="00A75C8F" w:rsidP="001070E5">
      <w:pPr>
        <w:pStyle w:val="a3"/>
        <w:snapToGrid w:val="0"/>
        <w:spacing w:before="120" w:after="120"/>
        <w:ind w:left="0" w:firstLine="709"/>
        <w:contextualSpacing w:val="0"/>
        <w:jc w:val="both"/>
        <w:rPr>
          <w:sz w:val="25"/>
          <w:szCs w:val="25"/>
        </w:rPr>
      </w:pPr>
      <w:r w:rsidRPr="007B7DDF">
        <w:rPr>
          <w:sz w:val="25"/>
          <w:szCs w:val="25"/>
        </w:rPr>
        <w:t xml:space="preserve">Тем самым адвокат </w:t>
      </w:r>
      <w:r w:rsidR="001873D1">
        <w:rPr>
          <w:sz w:val="25"/>
          <w:szCs w:val="25"/>
        </w:rPr>
        <w:t>Г.</w:t>
      </w:r>
      <w:r w:rsidRPr="007B7DDF">
        <w:rPr>
          <w:sz w:val="25"/>
          <w:szCs w:val="25"/>
        </w:rPr>
        <w:t xml:space="preserve"> нарушил требования законодательства о надлежащем оформлении адвокатом полученного вознаграждения, допустил ненадлежащее исполнение своих профессиональных обязанностей перед доверителем, выразившееся в том, что, получая от </w:t>
      </w:r>
      <w:r w:rsidR="001873D1">
        <w:rPr>
          <w:sz w:val="25"/>
          <w:szCs w:val="25"/>
        </w:rPr>
        <w:t>М.</w:t>
      </w:r>
      <w:r w:rsidRPr="007B7DDF">
        <w:rPr>
          <w:sz w:val="25"/>
          <w:szCs w:val="25"/>
        </w:rPr>
        <w:t xml:space="preserve">М.А. денежные средства в счёт причитающегося ему вознаграждения по заключённому соглашению, адвокат не выдавал доверителю финансовый документ по проведению операций с его средствами (квитанция о </w:t>
      </w:r>
      <w:r w:rsidR="00775531" w:rsidRPr="007B7DDF">
        <w:rPr>
          <w:sz w:val="25"/>
          <w:szCs w:val="25"/>
        </w:rPr>
        <w:t>при</w:t>
      </w:r>
      <w:r w:rsidR="00775531">
        <w:rPr>
          <w:sz w:val="25"/>
          <w:szCs w:val="25"/>
        </w:rPr>
        <w:t>ё</w:t>
      </w:r>
      <w:r w:rsidR="00775531" w:rsidRPr="007B7DDF">
        <w:rPr>
          <w:sz w:val="25"/>
          <w:szCs w:val="25"/>
        </w:rPr>
        <w:t xml:space="preserve">ме </w:t>
      </w:r>
      <w:r w:rsidRPr="007B7DDF">
        <w:rPr>
          <w:sz w:val="25"/>
          <w:szCs w:val="25"/>
        </w:rPr>
        <w:t>денежных средств, приходный кассовый ордер и т.п.) в порядке, установленном действующим законодательством.</w:t>
      </w:r>
    </w:p>
    <w:p w14:paraId="24EE495B" w14:textId="77777777" w:rsidR="00A75C8F" w:rsidRPr="007B7DDF" w:rsidRDefault="00A75C8F" w:rsidP="001070E5">
      <w:pPr>
        <w:pStyle w:val="a3"/>
        <w:snapToGrid w:val="0"/>
        <w:spacing w:before="120" w:after="120"/>
        <w:ind w:left="0" w:firstLine="709"/>
        <w:contextualSpacing w:val="0"/>
        <w:jc w:val="both"/>
        <w:rPr>
          <w:sz w:val="25"/>
          <w:szCs w:val="25"/>
        </w:rPr>
      </w:pPr>
    </w:p>
    <w:p w14:paraId="6480E8B8" w14:textId="5DB8DDDE" w:rsidR="00A75C8F" w:rsidRPr="007B7DDF" w:rsidRDefault="00A75C8F" w:rsidP="001070E5">
      <w:pPr>
        <w:pStyle w:val="a3"/>
        <w:snapToGrid w:val="0"/>
        <w:spacing w:before="120" w:after="120"/>
        <w:ind w:left="0" w:firstLine="709"/>
        <w:contextualSpacing w:val="0"/>
        <w:jc w:val="both"/>
        <w:rPr>
          <w:sz w:val="25"/>
          <w:szCs w:val="25"/>
        </w:rPr>
      </w:pPr>
      <w:r w:rsidRPr="007B7DDF">
        <w:rPr>
          <w:sz w:val="25"/>
          <w:szCs w:val="25"/>
        </w:rPr>
        <w:t xml:space="preserve">Квалифкомиссия также рассмотрела иные дисциплинарные претензии заявителя </w:t>
      </w:r>
      <w:r w:rsidR="001873D1">
        <w:rPr>
          <w:sz w:val="25"/>
          <w:szCs w:val="25"/>
        </w:rPr>
        <w:t>М.</w:t>
      </w:r>
      <w:r w:rsidRPr="007B7DDF">
        <w:rPr>
          <w:sz w:val="25"/>
          <w:szCs w:val="25"/>
        </w:rPr>
        <w:t xml:space="preserve">М.А. о действиях адвоката </w:t>
      </w:r>
      <w:r w:rsidR="001873D1">
        <w:rPr>
          <w:sz w:val="25"/>
          <w:szCs w:val="25"/>
        </w:rPr>
        <w:t>Г.</w:t>
      </w:r>
      <w:r w:rsidRPr="007B7DDF">
        <w:rPr>
          <w:sz w:val="25"/>
          <w:szCs w:val="25"/>
        </w:rPr>
        <w:t xml:space="preserve"> вопреки законным интересам доверителя</w:t>
      </w:r>
      <w:r w:rsidR="00775531">
        <w:rPr>
          <w:sz w:val="25"/>
          <w:szCs w:val="25"/>
        </w:rPr>
        <w:t>:</w:t>
      </w:r>
      <w:r w:rsidR="00775531" w:rsidRPr="007B7DDF">
        <w:rPr>
          <w:sz w:val="25"/>
          <w:szCs w:val="25"/>
        </w:rPr>
        <w:t xml:space="preserve"> </w:t>
      </w:r>
      <w:r w:rsidRPr="007B7DDF">
        <w:rPr>
          <w:sz w:val="25"/>
          <w:szCs w:val="25"/>
        </w:rPr>
        <w:t>о том, что при осуществлении защиты адвокат руководствовался соображениями собственной выгоды, навязывал доверителю свою помощь, не предоставил отчёт о проделанной работе, однако пришла к выводу о том, что они не нашли своего подтверждения материалами дисциплинарного производства, в связи с чем презумпция добросовестности адвоката не была опровергнута.</w:t>
      </w:r>
    </w:p>
    <w:p w14:paraId="0F804CBF" w14:textId="77777777" w:rsidR="00A75C8F" w:rsidRPr="007B7DDF" w:rsidRDefault="00A75C8F" w:rsidP="001070E5">
      <w:pPr>
        <w:pStyle w:val="a4"/>
        <w:snapToGrid w:val="0"/>
        <w:spacing w:before="120" w:after="120"/>
        <w:ind w:firstLine="708"/>
        <w:jc w:val="both"/>
        <w:rPr>
          <w:rFonts w:ascii="Times New Roman" w:hAnsi="Times New Roman" w:cs="Times New Roman"/>
          <w:sz w:val="25"/>
          <w:szCs w:val="25"/>
        </w:rPr>
      </w:pPr>
    </w:p>
    <w:p w14:paraId="1A6742CC" w14:textId="72A6504F" w:rsidR="00161306" w:rsidRDefault="00161306" w:rsidP="001070E5">
      <w:pPr>
        <w:pStyle w:val="a4"/>
        <w:snapToGrid w:val="0"/>
        <w:spacing w:before="120" w:after="120"/>
        <w:ind w:firstLine="708"/>
        <w:jc w:val="both"/>
        <w:rPr>
          <w:rFonts w:ascii="Times New Roman" w:hAnsi="Times New Roman" w:cs="Times New Roman"/>
          <w:sz w:val="25"/>
          <w:szCs w:val="25"/>
        </w:rPr>
      </w:pPr>
      <w:r w:rsidRPr="007B7DDF">
        <w:rPr>
          <w:rFonts w:ascii="Times New Roman" w:hAnsi="Times New Roman" w:cs="Times New Roman"/>
          <w:sz w:val="25"/>
          <w:szCs w:val="25"/>
        </w:rPr>
        <w:t>Участники дисциплинарного производства в порядке, предусмотренном п.</w:t>
      </w:r>
      <w:r w:rsidR="000270EF" w:rsidRPr="007B7DDF">
        <w:rPr>
          <w:rFonts w:ascii="Times New Roman" w:hAnsi="Times New Roman" w:cs="Times New Roman"/>
          <w:sz w:val="25"/>
          <w:szCs w:val="25"/>
        </w:rPr>
        <w:t> </w:t>
      </w:r>
      <w:r w:rsidRPr="007B7DDF">
        <w:rPr>
          <w:rFonts w:ascii="Times New Roman" w:hAnsi="Times New Roman" w:cs="Times New Roman"/>
          <w:sz w:val="25"/>
          <w:szCs w:val="25"/>
        </w:rPr>
        <w:t>3</w:t>
      </w:r>
      <w:r w:rsidR="000270EF" w:rsidRPr="007B7DDF">
        <w:rPr>
          <w:rFonts w:ascii="Times New Roman" w:hAnsi="Times New Roman" w:cs="Times New Roman"/>
          <w:sz w:val="25"/>
          <w:szCs w:val="25"/>
        </w:rPr>
        <w:t> </w:t>
      </w:r>
      <w:r w:rsidRPr="007B7DDF">
        <w:rPr>
          <w:rFonts w:ascii="Times New Roman" w:hAnsi="Times New Roman" w:cs="Times New Roman"/>
          <w:sz w:val="25"/>
          <w:szCs w:val="25"/>
        </w:rPr>
        <w:t>ст. 24 КПЭА, письменных заявлений о несогласии с заключением Квалифкомиссии или его поддержке в Совет АП СПб не направили.</w:t>
      </w:r>
    </w:p>
    <w:p w14:paraId="1CCF896F" w14:textId="77777777" w:rsidR="007B7DDF" w:rsidRPr="007B7DDF" w:rsidRDefault="007B7DDF" w:rsidP="001070E5">
      <w:pPr>
        <w:pStyle w:val="a4"/>
        <w:snapToGrid w:val="0"/>
        <w:spacing w:before="120" w:after="120"/>
        <w:ind w:firstLine="708"/>
        <w:jc w:val="both"/>
        <w:rPr>
          <w:rFonts w:ascii="Times New Roman" w:hAnsi="Times New Roman" w:cs="Times New Roman"/>
          <w:sz w:val="25"/>
          <w:szCs w:val="25"/>
        </w:rPr>
      </w:pPr>
    </w:p>
    <w:p w14:paraId="1D22356E" w14:textId="60D82A62" w:rsidR="00161306" w:rsidRPr="007B7DDF" w:rsidRDefault="00161306" w:rsidP="001070E5">
      <w:pPr>
        <w:pStyle w:val="a4"/>
        <w:snapToGrid w:val="0"/>
        <w:spacing w:before="120" w:after="120"/>
        <w:ind w:firstLine="708"/>
        <w:jc w:val="both"/>
        <w:rPr>
          <w:rFonts w:ascii="Times New Roman" w:hAnsi="Times New Roman" w:cs="Times New Roman"/>
          <w:sz w:val="25"/>
          <w:szCs w:val="25"/>
        </w:rPr>
      </w:pPr>
      <w:r w:rsidRPr="007B7DDF">
        <w:rPr>
          <w:rFonts w:ascii="Times New Roman" w:hAnsi="Times New Roman" w:cs="Times New Roman"/>
          <w:sz w:val="25"/>
          <w:szCs w:val="25"/>
        </w:rPr>
        <w:t xml:space="preserve">Участники дисциплинарного производства о назначении разбирательства в </w:t>
      </w:r>
      <w:bookmarkStart w:id="20" w:name="_Hlk159945764"/>
      <w:r w:rsidRPr="007B7DDF">
        <w:rPr>
          <w:rFonts w:ascii="Times New Roman" w:hAnsi="Times New Roman" w:cs="Times New Roman"/>
          <w:sz w:val="25"/>
          <w:szCs w:val="25"/>
        </w:rPr>
        <w:t>Совете АП СПб</w:t>
      </w:r>
      <w:bookmarkEnd w:id="20"/>
      <w:r w:rsidRPr="007B7DDF">
        <w:rPr>
          <w:rFonts w:ascii="Times New Roman" w:hAnsi="Times New Roman" w:cs="Times New Roman"/>
          <w:sz w:val="25"/>
          <w:szCs w:val="25"/>
        </w:rPr>
        <w:t xml:space="preserve"> на 12.03.2026 были извещены надлежащим образом.</w:t>
      </w:r>
    </w:p>
    <w:p w14:paraId="446887E4" w14:textId="73F0D89B" w:rsidR="00161306" w:rsidRPr="007B7DDF" w:rsidRDefault="00161306" w:rsidP="001070E5">
      <w:pPr>
        <w:pStyle w:val="a4"/>
        <w:snapToGrid w:val="0"/>
        <w:spacing w:before="120" w:after="120"/>
        <w:ind w:firstLine="708"/>
        <w:jc w:val="both"/>
        <w:rPr>
          <w:rFonts w:ascii="Times New Roman" w:hAnsi="Times New Roman" w:cs="Times New Roman"/>
          <w:sz w:val="25"/>
          <w:szCs w:val="25"/>
        </w:rPr>
      </w:pPr>
      <w:r w:rsidRPr="007B7DDF">
        <w:rPr>
          <w:rFonts w:ascii="Times New Roman" w:hAnsi="Times New Roman" w:cs="Times New Roman"/>
          <w:sz w:val="25"/>
          <w:szCs w:val="25"/>
        </w:rPr>
        <w:t xml:space="preserve">Заявитель </w:t>
      </w:r>
      <w:r w:rsidR="001873D1">
        <w:rPr>
          <w:rFonts w:ascii="Times New Roman" w:hAnsi="Times New Roman" w:cs="Times New Roman"/>
          <w:sz w:val="25"/>
          <w:szCs w:val="25"/>
        </w:rPr>
        <w:t>М.</w:t>
      </w:r>
      <w:r w:rsidR="00F20D58" w:rsidRPr="007B7DDF">
        <w:rPr>
          <w:rFonts w:ascii="Times New Roman" w:hAnsi="Times New Roman" w:cs="Times New Roman"/>
          <w:sz w:val="25"/>
          <w:szCs w:val="25"/>
        </w:rPr>
        <w:t>М.А.</w:t>
      </w:r>
      <w:r w:rsidRPr="007B7DDF">
        <w:rPr>
          <w:rFonts w:ascii="Times New Roman" w:hAnsi="Times New Roman" w:cs="Times New Roman"/>
          <w:sz w:val="25"/>
          <w:szCs w:val="25"/>
        </w:rPr>
        <w:t xml:space="preserve"> на заседание явил</w:t>
      </w:r>
      <w:r w:rsidR="00F20D58" w:rsidRPr="007B7DDF">
        <w:rPr>
          <w:rFonts w:ascii="Times New Roman" w:hAnsi="Times New Roman" w:cs="Times New Roman"/>
          <w:sz w:val="25"/>
          <w:szCs w:val="25"/>
        </w:rPr>
        <w:t>ся, выразил согласие с заключением Квалифкомиссии от 20.11.2025, ответил на вопросы членов Совета.</w:t>
      </w:r>
    </w:p>
    <w:p w14:paraId="793201E1" w14:textId="0537DB76" w:rsidR="00161306" w:rsidRPr="007B7DDF" w:rsidRDefault="00161306" w:rsidP="001070E5">
      <w:pPr>
        <w:pStyle w:val="a4"/>
        <w:snapToGrid w:val="0"/>
        <w:spacing w:before="120" w:after="120"/>
        <w:ind w:firstLine="708"/>
        <w:jc w:val="both"/>
        <w:rPr>
          <w:rFonts w:ascii="Times New Roman" w:hAnsi="Times New Roman" w:cs="Times New Roman"/>
          <w:sz w:val="25"/>
          <w:szCs w:val="25"/>
        </w:rPr>
      </w:pPr>
      <w:r w:rsidRPr="007B7DDF">
        <w:rPr>
          <w:rFonts w:ascii="Times New Roman" w:hAnsi="Times New Roman" w:cs="Times New Roman"/>
          <w:sz w:val="25"/>
          <w:szCs w:val="25"/>
        </w:rPr>
        <w:t xml:space="preserve">Адвокат </w:t>
      </w:r>
      <w:r w:rsidR="001873D1">
        <w:rPr>
          <w:rFonts w:ascii="Times New Roman" w:hAnsi="Times New Roman" w:cs="Times New Roman"/>
          <w:sz w:val="25"/>
          <w:szCs w:val="25"/>
        </w:rPr>
        <w:t>Г.</w:t>
      </w:r>
      <w:r w:rsidRPr="007B7DDF">
        <w:rPr>
          <w:rFonts w:ascii="Times New Roman" w:hAnsi="Times New Roman" w:cs="Times New Roman"/>
          <w:sz w:val="25"/>
          <w:szCs w:val="25"/>
        </w:rPr>
        <w:t xml:space="preserve"> на заседание явился, выразил несогласие с заключением Квалифкомиссии от </w:t>
      </w:r>
      <w:r w:rsidR="009034FF" w:rsidRPr="007B7DDF">
        <w:rPr>
          <w:rFonts w:ascii="Times New Roman" w:hAnsi="Times New Roman" w:cs="Times New Roman"/>
          <w:sz w:val="25"/>
          <w:szCs w:val="25"/>
        </w:rPr>
        <w:t>20.11.2025</w:t>
      </w:r>
      <w:r w:rsidRPr="007B7DDF">
        <w:rPr>
          <w:rFonts w:ascii="Times New Roman" w:hAnsi="Times New Roman" w:cs="Times New Roman"/>
          <w:sz w:val="25"/>
          <w:szCs w:val="25"/>
        </w:rPr>
        <w:t xml:space="preserve">, пояснил, </w:t>
      </w:r>
      <w:r w:rsidR="00F20D58" w:rsidRPr="007B7DDF">
        <w:rPr>
          <w:rFonts w:ascii="Times New Roman" w:hAnsi="Times New Roman" w:cs="Times New Roman"/>
          <w:sz w:val="25"/>
          <w:szCs w:val="25"/>
        </w:rPr>
        <w:t>что гонорар получал от доверителя безналичным переводом, что не требовало выдачи квитанции, при этом после просьбы доверителя выписал приходный кассовый ордер</w:t>
      </w:r>
      <w:r w:rsidRPr="007B7DDF">
        <w:rPr>
          <w:rFonts w:ascii="Times New Roman" w:hAnsi="Times New Roman" w:cs="Times New Roman"/>
          <w:sz w:val="25"/>
          <w:szCs w:val="25"/>
        </w:rPr>
        <w:t>,</w:t>
      </w:r>
      <w:r w:rsidR="00F20D58" w:rsidRPr="007B7DDF">
        <w:rPr>
          <w:rFonts w:ascii="Times New Roman" w:hAnsi="Times New Roman" w:cs="Times New Roman"/>
          <w:sz w:val="25"/>
          <w:szCs w:val="25"/>
        </w:rPr>
        <w:t xml:space="preserve"> по делу собрал характеризующие доверителя материалы, </w:t>
      </w:r>
      <w:r w:rsidR="00F20D58" w:rsidRPr="00FB01BD">
        <w:rPr>
          <w:rFonts w:ascii="Times New Roman" w:hAnsi="Times New Roman" w:cs="Times New Roman"/>
          <w:sz w:val="25"/>
          <w:szCs w:val="25"/>
        </w:rPr>
        <w:t>однако</w:t>
      </w:r>
      <w:r w:rsidR="00F20D58" w:rsidRPr="007B7DDF">
        <w:rPr>
          <w:rFonts w:ascii="Times New Roman" w:hAnsi="Times New Roman" w:cs="Times New Roman"/>
          <w:sz w:val="25"/>
          <w:szCs w:val="25"/>
        </w:rPr>
        <w:t xml:space="preserve"> не ходатайствовал об их приобщении, поскольку планировал сделать это непосредственно перед ознакомлением с материалами </w:t>
      </w:r>
      <w:r w:rsidR="00F20D58" w:rsidRPr="007B7DDF">
        <w:rPr>
          <w:rFonts w:ascii="Times New Roman" w:hAnsi="Times New Roman" w:cs="Times New Roman"/>
          <w:sz w:val="25"/>
          <w:szCs w:val="25"/>
        </w:rPr>
        <w:lastRenderedPageBreak/>
        <w:t xml:space="preserve">уголовного дела, </w:t>
      </w:r>
      <w:r w:rsidR="00775531">
        <w:rPr>
          <w:rFonts w:ascii="Times New Roman" w:hAnsi="Times New Roman" w:cs="Times New Roman"/>
          <w:sz w:val="25"/>
          <w:szCs w:val="25"/>
        </w:rPr>
        <w:t>но</w:t>
      </w:r>
      <w:r w:rsidR="00775531" w:rsidRPr="007B7DDF">
        <w:rPr>
          <w:rFonts w:ascii="Times New Roman" w:hAnsi="Times New Roman" w:cs="Times New Roman"/>
          <w:sz w:val="25"/>
          <w:szCs w:val="25"/>
        </w:rPr>
        <w:t xml:space="preserve"> </w:t>
      </w:r>
      <w:r w:rsidR="00F20D58" w:rsidRPr="007B7DDF">
        <w:rPr>
          <w:rFonts w:ascii="Times New Roman" w:hAnsi="Times New Roman" w:cs="Times New Roman"/>
          <w:sz w:val="25"/>
          <w:szCs w:val="25"/>
        </w:rPr>
        <w:t xml:space="preserve">не успел этого сделать, так как доверитель отказался от его помощи. Адвокат </w:t>
      </w:r>
      <w:r w:rsidR="001873D1">
        <w:rPr>
          <w:rFonts w:ascii="Times New Roman" w:hAnsi="Times New Roman" w:cs="Times New Roman"/>
          <w:sz w:val="25"/>
          <w:szCs w:val="25"/>
        </w:rPr>
        <w:t>Г.</w:t>
      </w:r>
      <w:r w:rsidR="00F20D58" w:rsidRPr="007B7DDF">
        <w:rPr>
          <w:rFonts w:ascii="Times New Roman" w:hAnsi="Times New Roman" w:cs="Times New Roman"/>
          <w:sz w:val="25"/>
          <w:szCs w:val="25"/>
        </w:rPr>
        <w:t xml:space="preserve"> </w:t>
      </w:r>
      <w:r w:rsidR="000270EF" w:rsidRPr="007B7DDF">
        <w:rPr>
          <w:rFonts w:ascii="Times New Roman" w:hAnsi="Times New Roman" w:cs="Times New Roman"/>
          <w:sz w:val="25"/>
          <w:szCs w:val="25"/>
        </w:rPr>
        <w:t xml:space="preserve">также </w:t>
      </w:r>
      <w:r w:rsidRPr="007B7DDF">
        <w:rPr>
          <w:rFonts w:ascii="Times New Roman" w:hAnsi="Times New Roman" w:cs="Times New Roman"/>
          <w:sz w:val="25"/>
          <w:szCs w:val="25"/>
        </w:rPr>
        <w:t>ответил на вопросы членов Совета.</w:t>
      </w:r>
    </w:p>
    <w:p w14:paraId="0E7EFC98" w14:textId="77777777" w:rsidR="00161306" w:rsidRPr="007B7DDF" w:rsidRDefault="00161306" w:rsidP="001070E5">
      <w:pPr>
        <w:pStyle w:val="a4"/>
        <w:snapToGrid w:val="0"/>
        <w:spacing w:before="120" w:after="120"/>
        <w:ind w:firstLine="708"/>
        <w:jc w:val="both"/>
        <w:rPr>
          <w:rFonts w:ascii="Times New Roman" w:hAnsi="Times New Roman" w:cs="Times New Roman"/>
          <w:sz w:val="25"/>
          <w:szCs w:val="25"/>
        </w:rPr>
      </w:pPr>
    </w:p>
    <w:p w14:paraId="38ACFD67" w14:textId="589AE34F" w:rsidR="00161306" w:rsidRPr="007B7DDF" w:rsidRDefault="00161306" w:rsidP="001070E5">
      <w:pPr>
        <w:pStyle w:val="a4"/>
        <w:snapToGrid w:val="0"/>
        <w:spacing w:before="120" w:after="120"/>
        <w:ind w:firstLine="708"/>
        <w:jc w:val="both"/>
        <w:rPr>
          <w:rFonts w:ascii="Times New Roman" w:hAnsi="Times New Roman" w:cs="Times New Roman"/>
          <w:sz w:val="25"/>
          <w:szCs w:val="25"/>
        </w:rPr>
      </w:pPr>
      <w:r w:rsidRPr="007B7DDF">
        <w:rPr>
          <w:rFonts w:ascii="Times New Roman" w:hAnsi="Times New Roman" w:cs="Times New Roman"/>
          <w:sz w:val="25"/>
          <w:szCs w:val="25"/>
        </w:rPr>
        <w:t xml:space="preserve">Рассмотрев материалы дисциплинарного производства, </w:t>
      </w:r>
      <w:r w:rsidR="003D3912" w:rsidRPr="007B7DDF">
        <w:rPr>
          <w:rFonts w:ascii="Times New Roman" w:hAnsi="Times New Roman" w:cs="Times New Roman"/>
          <w:sz w:val="25"/>
          <w:szCs w:val="25"/>
        </w:rPr>
        <w:t xml:space="preserve">выслушав </w:t>
      </w:r>
      <w:r w:rsidR="00775531">
        <w:rPr>
          <w:rFonts w:ascii="Times New Roman" w:hAnsi="Times New Roman" w:cs="Times New Roman"/>
          <w:sz w:val="25"/>
          <w:szCs w:val="25"/>
        </w:rPr>
        <w:t>стороны</w:t>
      </w:r>
      <w:r w:rsidR="003D3912" w:rsidRPr="007B7DDF">
        <w:rPr>
          <w:rFonts w:ascii="Times New Roman" w:hAnsi="Times New Roman" w:cs="Times New Roman"/>
          <w:sz w:val="25"/>
          <w:szCs w:val="25"/>
        </w:rPr>
        <w:t xml:space="preserve">, </w:t>
      </w:r>
      <w:r w:rsidRPr="007B7DDF">
        <w:rPr>
          <w:rFonts w:ascii="Times New Roman" w:hAnsi="Times New Roman" w:cs="Times New Roman"/>
          <w:sz w:val="25"/>
          <w:szCs w:val="25"/>
        </w:rPr>
        <w:t>изучив заключение</w:t>
      </w:r>
      <w:r w:rsidR="000270EF" w:rsidRPr="007B7DDF">
        <w:rPr>
          <w:rFonts w:ascii="Times New Roman" w:hAnsi="Times New Roman" w:cs="Times New Roman"/>
          <w:sz w:val="25"/>
          <w:szCs w:val="25"/>
        </w:rPr>
        <w:t xml:space="preserve"> </w:t>
      </w:r>
      <w:r w:rsidRPr="007B7DDF">
        <w:rPr>
          <w:rFonts w:ascii="Times New Roman" w:hAnsi="Times New Roman" w:cs="Times New Roman"/>
          <w:sz w:val="25"/>
          <w:szCs w:val="25"/>
        </w:rPr>
        <w:t>Квалифкомиссии,</w:t>
      </w:r>
      <w:r w:rsidR="000270EF" w:rsidRPr="007B7DDF">
        <w:rPr>
          <w:rFonts w:ascii="Times New Roman" w:hAnsi="Times New Roman" w:cs="Times New Roman"/>
          <w:sz w:val="25"/>
          <w:szCs w:val="25"/>
        </w:rPr>
        <w:t xml:space="preserve"> </w:t>
      </w:r>
      <w:r w:rsidRPr="007B7DDF">
        <w:rPr>
          <w:rFonts w:ascii="Times New Roman" w:hAnsi="Times New Roman" w:cs="Times New Roman"/>
          <w:b/>
          <w:bCs/>
          <w:sz w:val="25"/>
          <w:szCs w:val="25"/>
        </w:rPr>
        <w:t>Совет АП СПб приходит к следующему</w:t>
      </w:r>
      <w:r w:rsidRPr="007B7DDF">
        <w:rPr>
          <w:rFonts w:ascii="Times New Roman" w:hAnsi="Times New Roman" w:cs="Times New Roman"/>
          <w:sz w:val="25"/>
          <w:szCs w:val="25"/>
        </w:rPr>
        <w:t>.</w:t>
      </w:r>
    </w:p>
    <w:p w14:paraId="525FF93F" w14:textId="76FB3FBE" w:rsidR="00F20D58" w:rsidRPr="007B7DDF" w:rsidRDefault="00F20D58" w:rsidP="001070E5">
      <w:pPr>
        <w:pStyle w:val="a4"/>
        <w:snapToGrid w:val="0"/>
        <w:spacing w:before="120" w:after="120"/>
        <w:jc w:val="both"/>
        <w:rPr>
          <w:rFonts w:ascii="Times New Roman" w:hAnsi="Times New Roman" w:cs="Times New Roman"/>
          <w:sz w:val="25"/>
          <w:szCs w:val="25"/>
        </w:rPr>
      </w:pPr>
    </w:p>
    <w:p w14:paraId="7C632CD1" w14:textId="2A4386D6" w:rsidR="00C000DA" w:rsidRPr="007B7DDF" w:rsidRDefault="00C000DA" w:rsidP="001070E5">
      <w:pPr>
        <w:pStyle w:val="a3"/>
        <w:snapToGrid w:val="0"/>
        <w:spacing w:before="120" w:after="120"/>
        <w:ind w:left="0" w:firstLine="709"/>
        <w:contextualSpacing w:val="0"/>
        <w:jc w:val="both"/>
        <w:rPr>
          <w:sz w:val="25"/>
          <w:szCs w:val="25"/>
        </w:rPr>
      </w:pPr>
      <w:r w:rsidRPr="007B7DDF">
        <w:rPr>
          <w:b/>
          <w:bCs/>
          <w:sz w:val="25"/>
          <w:szCs w:val="25"/>
        </w:rPr>
        <w:t>1. </w:t>
      </w:r>
      <w:r w:rsidRPr="007B7DDF">
        <w:rPr>
          <w:sz w:val="25"/>
          <w:szCs w:val="25"/>
        </w:rPr>
        <w:t>Относительно дисциплинарных претензий, связанных с ненадлежащим оказанием адвокатом юридической помощи.</w:t>
      </w:r>
    </w:p>
    <w:p w14:paraId="1E52EB87" w14:textId="3D58D5A7" w:rsidR="00F20D58" w:rsidRPr="007B7DDF" w:rsidRDefault="00F20D58" w:rsidP="001070E5">
      <w:pPr>
        <w:pStyle w:val="a3"/>
        <w:snapToGrid w:val="0"/>
        <w:spacing w:before="120" w:after="120"/>
        <w:ind w:left="0" w:firstLine="709"/>
        <w:contextualSpacing w:val="0"/>
        <w:jc w:val="both"/>
        <w:rPr>
          <w:sz w:val="25"/>
          <w:szCs w:val="25"/>
        </w:rPr>
      </w:pPr>
      <w:r w:rsidRPr="007B7DDF">
        <w:rPr>
          <w:sz w:val="25"/>
          <w:szCs w:val="25"/>
        </w:rPr>
        <w:t xml:space="preserve">Совет АП СПб не разделяет мнения Квалифкомиссии о том, что в действиях (бездействии) адвоката </w:t>
      </w:r>
      <w:r w:rsidR="001873D1">
        <w:rPr>
          <w:sz w:val="25"/>
          <w:szCs w:val="25"/>
        </w:rPr>
        <w:t>Г.</w:t>
      </w:r>
      <w:r w:rsidRPr="007B7DDF">
        <w:rPr>
          <w:sz w:val="25"/>
          <w:szCs w:val="25"/>
        </w:rPr>
        <w:t xml:space="preserve"> усматривается нарушение законодательства об адвокатской деятельности и адвокатуре и (или) КПЭА, выразившееся в самоустранении от защиты </w:t>
      </w:r>
      <w:r w:rsidR="001873D1">
        <w:rPr>
          <w:sz w:val="25"/>
          <w:szCs w:val="25"/>
        </w:rPr>
        <w:t>М.</w:t>
      </w:r>
      <w:r w:rsidRPr="007B7DDF">
        <w:rPr>
          <w:sz w:val="25"/>
          <w:szCs w:val="25"/>
        </w:rPr>
        <w:t>М.А.</w:t>
      </w:r>
      <w:r w:rsidR="00C000DA" w:rsidRPr="007B7DDF">
        <w:rPr>
          <w:sz w:val="25"/>
          <w:szCs w:val="25"/>
        </w:rPr>
        <w:t xml:space="preserve"> </w:t>
      </w:r>
      <w:r w:rsidRPr="007B7DDF">
        <w:rPr>
          <w:sz w:val="25"/>
          <w:szCs w:val="25"/>
        </w:rPr>
        <w:t xml:space="preserve">по уголовному делу, пассивной позиции при осуществлении защиты доверителя, в том числе нереагировании на неоднократное продление сроков предварительного расследования, а также отсутствии законного реагирования на нарушение прав </w:t>
      </w:r>
      <w:r w:rsidR="001873D1">
        <w:rPr>
          <w:sz w:val="25"/>
          <w:szCs w:val="25"/>
        </w:rPr>
        <w:t>М.</w:t>
      </w:r>
      <w:r w:rsidRPr="007B7DDF">
        <w:rPr>
          <w:sz w:val="25"/>
          <w:szCs w:val="25"/>
        </w:rPr>
        <w:t>М.А. при ознакомлении с постановлениями о назначении судебной психолого-психиатрической экспертизы и при её производстве.</w:t>
      </w:r>
    </w:p>
    <w:p w14:paraId="4FED4A1D" w14:textId="3EE70F25" w:rsidR="00115B56" w:rsidRPr="007B7DDF" w:rsidRDefault="00F20D58" w:rsidP="001070E5">
      <w:pPr>
        <w:pStyle w:val="a4"/>
        <w:snapToGrid w:val="0"/>
        <w:spacing w:before="120" w:after="120"/>
        <w:ind w:firstLine="708"/>
        <w:jc w:val="both"/>
        <w:rPr>
          <w:rFonts w:ascii="Times New Roman" w:hAnsi="Times New Roman" w:cs="Times New Roman"/>
          <w:sz w:val="25"/>
          <w:szCs w:val="25"/>
        </w:rPr>
      </w:pPr>
      <w:r w:rsidRPr="007B7DDF">
        <w:rPr>
          <w:rFonts w:ascii="Times New Roman" w:hAnsi="Times New Roman" w:cs="Times New Roman"/>
          <w:sz w:val="25"/>
          <w:szCs w:val="25"/>
        </w:rPr>
        <w:t xml:space="preserve">Вопреки утверждениям </w:t>
      </w:r>
      <w:r w:rsidR="001873D1">
        <w:rPr>
          <w:rFonts w:ascii="Times New Roman" w:hAnsi="Times New Roman" w:cs="Times New Roman"/>
          <w:sz w:val="25"/>
          <w:szCs w:val="25"/>
        </w:rPr>
        <w:t>М.</w:t>
      </w:r>
      <w:r w:rsidR="00115B56" w:rsidRPr="007B7DDF">
        <w:rPr>
          <w:rFonts w:ascii="Times New Roman" w:hAnsi="Times New Roman" w:cs="Times New Roman"/>
          <w:sz w:val="25"/>
          <w:szCs w:val="25"/>
        </w:rPr>
        <w:t xml:space="preserve">М.А. </w:t>
      </w:r>
      <w:r w:rsidRPr="007B7DDF">
        <w:rPr>
          <w:rFonts w:ascii="Times New Roman" w:hAnsi="Times New Roman" w:cs="Times New Roman"/>
          <w:sz w:val="25"/>
          <w:szCs w:val="25"/>
        </w:rPr>
        <w:t xml:space="preserve">о том, что </w:t>
      </w:r>
      <w:r w:rsidR="00115B56" w:rsidRPr="007B7DDF">
        <w:rPr>
          <w:rFonts w:ascii="Times New Roman" w:hAnsi="Times New Roman" w:cs="Times New Roman"/>
          <w:sz w:val="25"/>
          <w:szCs w:val="25"/>
        </w:rPr>
        <w:t xml:space="preserve">действия </w:t>
      </w:r>
      <w:r w:rsidRPr="007B7DDF">
        <w:rPr>
          <w:rFonts w:ascii="Times New Roman" w:hAnsi="Times New Roman" w:cs="Times New Roman"/>
          <w:sz w:val="25"/>
          <w:szCs w:val="25"/>
        </w:rPr>
        <w:t>адвокат</w:t>
      </w:r>
      <w:r w:rsidR="00E06364">
        <w:rPr>
          <w:rFonts w:ascii="Times New Roman" w:hAnsi="Times New Roman" w:cs="Times New Roman"/>
          <w:sz w:val="25"/>
          <w:szCs w:val="25"/>
        </w:rPr>
        <w:t>а</w:t>
      </w:r>
      <w:r w:rsidRPr="007B7DDF">
        <w:rPr>
          <w:rFonts w:ascii="Times New Roman" w:hAnsi="Times New Roman" w:cs="Times New Roman"/>
          <w:sz w:val="25"/>
          <w:szCs w:val="25"/>
        </w:rPr>
        <w:t xml:space="preserve"> </w:t>
      </w:r>
      <w:r w:rsidR="001873D1">
        <w:rPr>
          <w:rFonts w:ascii="Times New Roman" w:hAnsi="Times New Roman" w:cs="Times New Roman"/>
          <w:sz w:val="25"/>
          <w:szCs w:val="25"/>
        </w:rPr>
        <w:t>Г.</w:t>
      </w:r>
      <w:r w:rsidR="00115B56" w:rsidRPr="007B7DDF">
        <w:rPr>
          <w:rFonts w:ascii="Times New Roman" w:hAnsi="Times New Roman" w:cs="Times New Roman"/>
          <w:sz w:val="25"/>
          <w:szCs w:val="25"/>
        </w:rPr>
        <w:t>, связанные с оказанием ему квалифицированной юридической помощи, существенно нарушили его права и законные интересы</w:t>
      </w:r>
      <w:r w:rsidR="00E06364">
        <w:rPr>
          <w:rFonts w:ascii="Times New Roman" w:hAnsi="Times New Roman" w:cs="Times New Roman"/>
          <w:sz w:val="25"/>
          <w:szCs w:val="25"/>
        </w:rPr>
        <w:t>,</w:t>
      </w:r>
      <w:r w:rsidRPr="007B7DDF">
        <w:rPr>
          <w:rFonts w:ascii="Times New Roman" w:hAnsi="Times New Roman" w:cs="Times New Roman"/>
          <w:sz w:val="25"/>
          <w:szCs w:val="25"/>
        </w:rPr>
        <w:t xml:space="preserve"> указанные дисциплинарные претензии материалами дисциплинарного производства не подтверждаются</w:t>
      </w:r>
      <w:r w:rsidR="00115B56" w:rsidRPr="007B7DDF">
        <w:rPr>
          <w:rFonts w:ascii="Times New Roman" w:hAnsi="Times New Roman" w:cs="Times New Roman"/>
          <w:sz w:val="25"/>
          <w:szCs w:val="25"/>
        </w:rPr>
        <w:t>.</w:t>
      </w:r>
    </w:p>
    <w:p w14:paraId="3D9BB3EA" w14:textId="77777777" w:rsidR="00115B56" w:rsidRPr="007B7DDF" w:rsidRDefault="00115B56" w:rsidP="001070E5">
      <w:pPr>
        <w:pStyle w:val="a4"/>
        <w:snapToGrid w:val="0"/>
        <w:spacing w:before="120" w:after="120"/>
        <w:ind w:firstLine="708"/>
        <w:jc w:val="both"/>
        <w:rPr>
          <w:rFonts w:ascii="Times New Roman" w:hAnsi="Times New Roman" w:cs="Times New Roman"/>
          <w:sz w:val="25"/>
          <w:szCs w:val="25"/>
        </w:rPr>
      </w:pPr>
      <w:r w:rsidRPr="007B7DDF">
        <w:rPr>
          <w:rFonts w:ascii="Times New Roman" w:hAnsi="Times New Roman" w:cs="Times New Roman"/>
          <w:sz w:val="25"/>
          <w:szCs w:val="25"/>
        </w:rPr>
        <w:t>Адвокат несёт дисциплинарную ответственность за неисполнение либо ненадлежащее исполнение своих профессиональных обязанностей (п. 1 ст. 8 КПЭА).</w:t>
      </w:r>
    </w:p>
    <w:p w14:paraId="1951F61F" w14:textId="77777777" w:rsidR="00115B56" w:rsidRPr="007B7DDF" w:rsidRDefault="00115B56"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В соответствии с п. 1 ст. 2 Федерального закона «Об адвокатской деятельности и адвокатуре в Российской Федерации» (далее – Закон об адвокатуре) адвокат является независимым профессиональным советником по правовым вопросам. Действуя в этом статусе, он самостоятельно определяет круг юридически значимых действий, которые следует совершить в интересах доверителя при оказании ему юридической помощи. По этой причине избранные адвокатом стратегия и тактика ведения дела не могут служить основанием для привлечения адвоката к дисциплинарной ответственности при отсутствии явных профессиональных ошибок, повлекших причинение доверителю существенного материального ущерба и (или) лишивших его возможности защиты принадлежащего права какими-либо иными способами и средствами.</w:t>
      </w:r>
    </w:p>
    <w:p w14:paraId="785BBC21" w14:textId="154738D4" w:rsidR="00115B56" w:rsidRPr="007B7DDF" w:rsidRDefault="00115B56"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Иными словами, действия адвоката как лица, в силу своего статуса являющегося профессионалом по вопросам правового консультирования и судебного представительства (защиты), могут быть объективно оценены только с точки зрения их соответствия требованиям процессуальных кодексов и императивным нормам законодательства, которым эти действия, во всяком случае, не могут противоречить.</w:t>
      </w:r>
    </w:p>
    <w:p w14:paraId="724D3905" w14:textId="77777777" w:rsidR="00115B56" w:rsidRPr="007B7DDF" w:rsidRDefault="00115B56" w:rsidP="001070E5">
      <w:pPr>
        <w:pStyle w:val="a4"/>
        <w:snapToGrid w:val="0"/>
        <w:spacing w:before="120" w:after="120"/>
        <w:ind w:firstLine="708"/>
        <w:jc w:val="both"/>
        <w:rPr>
          <w:rFonts w:ascii="Times New Roman" w:hAnsi="Times New Roman" w:cs="Times New Roman"/>
          <w:sz w:val="25"/>
          <w:szCs w:val="25"/>
        </w:rPr>
      </w:pPr>
      <w:r w:rsidRPr="007B7DDF">
        <w:rPr>
          <w:rFonts w:ascii="Times New Roman" w:hAnsi="Times New Roman" w:cs="Times New Roman"/>
          <w:sz w:val="25"/>
          <w:szCs w:val="25"/>
        </w:rPr>
        <w:t>Выбор тактики защиты относится к профессиональной компетенции адвоката и не может быть предметом дисциплинарной оценки при отсутствии явных профессиональных ошибок, повлекших причинение доверителю существенного материального ущерба и (или) лишивших его возможности защиты принадлежащего права какими-либо иными способами и средствами.</w:t>
      </w:r>
    </w:p>
    <w:p w14:paraId="17915866" w14:textId="77777777" w:rsidR="00115B56" w:rsidRPr="007B7DDF" w:rsidRDefault="00115B56"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 xml:space="preserve">При рассмотрении дисциплинарного производства, носящего публично-правовой характер, необходимо исходить из презумпции добросовестности адвоката, обязанность опровержения которой возложена на заявителя (участника дисциплинарного производства, требующего привлечения адвоката к дисциплинарной </w:t>
      </w:r>
      <w:r w:rsidRPr="007B7DDF">
        <w:rPr>
          <w:rFonts w:ascii="Times New Roman" w:hAnsi="Times New Roman" w:cs="Times New Roman"/>
          <w:sz w:val="25"/>
          <w:szCs w:val="25"/>
        </w:rPr>
        <w:lastRenderedPageBreak/>
        <w:t>ответственности), который должен доказать те обстоятельства, на которые ссылается как на основания своих требований.</w:t>
      </w:r>
    </w:p>
    <w:p w14:paraId="3DF903F7" w14:textId="4B59CD4D" w:rsidR="00115B56" w:rsidRPr="007B7DDF" w:rsidRDefault="00115B56"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 xml:space="preserve">Материалы дисциплинарного производства не содержат каких-либо доказательств, свидетельствующих о том, что адвокат </w:t>
      </w:r>
      <w:r w:rsidR="001873D1">
        <w:rPr>
          <w:rFonts w:ascii="Times New Roman" w:hAnsi="Times New Roman" w:cs="Times New Roman"/>
          <w:sz w:val="25"/>
          <w:szCs w:val="25"/>
        </w:rPr>
        <w:t>Г.</w:t>
      </w:r>
      <w:r w:rsidRPr="007B7DDF">
        <w:rPr>
          <w:rFonts w:ascii="Times New Roman" w:hAnsi="Times New Roman" w:cs="Times New Roman"/>
          <w:sz w:val="25"/>
          <w:szCs w:val="25"/>
        </w:rPr>
        <w:t xml:space="preserve"> допустил какие-либо нарушения требований процессуальных кодексов и другого законодательства, которые привели к нарушению прав заявителя </w:t>
      </w:r>
      <w:r w:rsidR="001873D1">
        <w:rPr>
          <w:rFonts w:ascii="Times New Roman" w:hAnsi="Times New Roman" w:cs="Times New Roman"/>
          <w:sz w:val="25"/>
          <w:szCs w:val="25"/>
        </w:rPr>
        <w:t>М.</w:t>
      </w:r>
      <w:r w:rsidRPr="007B7DDF">
        <w:rPr>
          <w:rFonts w:ascii="Times New Roman" w:hAnsi="Times New Roman" w:cs="Times New Roman"/>
          <w:sz w:val="25"/>
          <w:szCs w:val="25"/>
        </w:rPr>
        <w:t xml:space="preserve">М.А. или к невозможности (лишению) защиты принадлежащих ему прав и свобод, а в жалобе заявителя </w:t>
      </w:r>
      <w:r w:rsidR="001873D1">
        <w:rPr>
          <w:rFonts w:ascii="Times New Roman" w:hAnsi="Times New Roman" w:cs="Times New Roman"/>
          <w:sz w:val="25"/>
          <w:szCs w:val="25"/>
        </w:rPr>
        <w:t>М.</w:t>
      </w:r>
      <w:r w:rsidRPr="007B7DDF">
        <w:rPr>
          <w:rFonts w:ascii="Times New Roman" w:hAnsi="Times New Roman" w:cs="Times New Roman"/>
          <w:sz w:val="25"/>
          <w:szCs w:val="25"/>
        </w:rPr>
        <w:t xml:space="preserve">М.А. не приведены конкретные обстоятельства, которые могли бы указывать на неквалифицированное оказание юридической помощи со стороны адвоката </w:t>
      </w:r>
      <w:r w:rsidR="001873D1">
        <w:rPr>
          <w:rFonts w:ascii="Times New Roman" w:hAnsi="Times New Roman" w:cs="Times New Roman"/>
          <w:sz w:val="25"/>
          <w:szCs w:val="25"/>
        </w:rPr>
        <w:t>Г.</w:t>
      </w:r>
    </w:p>
    <w:p w14:paraId="7B4301A3" w14:textId="375D74B6" w:rsidR="00115B56" w:rsidRPr="007B7DDF" w:rsidRDefault="00115B56"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 xml:space="preserve">Совет АП СПб не может согласиться с заключением Квалифкомиссии о том, </w:t>
      </w:r>
      <w:r w:rsidR="00E06364">
        <w:rPr>
          <w:rFonts w:ascii="Times New Roman" w:hAnsi="Times New Roman" w:cs="Times New Roman"/>
          <w:sz w:val="25"/>
          <w:szCs w:val="25"/>
        </w:rPr>
        <w:t xml:space="preserve">что </w:t>
      </w:r>
      <w:r w:rsidRPr="007B7DDF">
        <w:rPr>
          <w:rFonts w:ascii="Times New Roman" w:hAnsi="Times New Roman" w:cs="Times New Roman"/>
          <w:sz w:val="25"/>
          <w:szCs w:val="25"/>
        </w:rPr>
        <w:t xml:space="preserve">время, затраченное адвокатом </w:t>
      </w:r>
      <w:r w:rsidR="001873D1">
        <w:rPr>
          <w:rFonts w:ascii="Times New Roman" w:hAnsi="Times New Roman" w:cs="Times New Roman"/>
          <w:sz w:val="25"/>
          <w:szCs w:val="25"/>
        </w:rPr>
        <w:t>Г.</w:t>
      </w:r>
      <w:r w:rsidRPr="007B7DDF">
        <w:rPr>
          <w:rFonts w:ascii="Times New Roman" w:hAnsi="Times New Roman" w:cs="Times New Roman"/>
          <w:sz w:val="25"/>
          <w:szCs w:val="25"/>
        </w:rPr>
        <w:t xml:space="preserve"> на </w:t>
      </w:r>
      <w:r w:rsidR="00E06364" w:rsidRPr="007B7DDF">
        <w:rPr>
          <w:rFonts w:ascii="Times New Roman" w:hAnsi="Times New Roman" w:cs="Times New Roman"/>
          <w:sz w:val="25"/>
          <w:szCs w:val="25"/>
        </w:rPr>
        <w:t>ознакомлени</w:t>
      </w:r>
      <w:r w:rsidR="00E06364">
        <w:rPr>
          <w:rFonts w:ascii="Times New Roman" w:hAnsi="Times New Roman" w:cs="Times New Roman"/>
          <w:sz w:val="25"/>
          <w:szCs w:val="25"/>
        </w:rPr>
        <w:t>е</w:t>
      </w:r>
      <w:r w:rsidR="00E06364" w:rsidRPr="007B7DDF">
        <w:rPr>
          <w:rFonts w:ascii="Times New Roman" w:hAnsi="Times New Roman" w:cs="Times New Roman"/>
          <w:sz w:val="25"/>
          <w:szCs w:val="25"/>
        </w:rPr>
        <w:t xml:space="preserve"> </w:t>
      </w:r>
      <w:r w:rsidRPr="007B7DDF">
        <w:rPr>
          <w:rFonts w:ascii="Times New Roman" w:hAnsi="Times New Roman" w:cs="Times New Roman"/>
          <w:sz w:val="25"/>
          <w:szCs w:val="25"/>
        </w:rPr>
        <w:t>с двумя заключениями судебной амбулаторной психолого-психиатрической экспертизы</w:t>
      </w:r>
      <w:r w:rsidR="00E06364">
        <w:rPr>
          <w:rFonts w:ascii="Times New Roman" w:hAnsi="Times New Roman" w:cs="Times New Roman"/>
          <w:sz w:val="25"/>
          <w:szCs w:val="25"/>
        </w:rPr>
        <w:t>,</w:t>
      </w:r>
      <w:r w:rsidRPr="007B7DDF">
        <w:rPr>
          <w:rFonts w:ascii="Times New Roman" w:hAnsi="Times New Roman" w:cs="Times New Roman"/>
          <w:sz w:val="25"/>
          <w:szCs w:val="25"/>
        </w:rPr>
        <w:t xml:space="preserve"> было незначительным для того, чтобы осмыслить сделанное экспертами заключение, выявить неполноту либо пробелы в </w:t>
      </w:r>
      <w:r w:rsidR="00141175" w:rsidRPr="007B7DDF">
        <w:rPr>
          <w:rFonts w:ascii="Times New Roman" w:hAnsi="Times New Roman" w:cs="Times New Roman"/>
          <w:sz w:val="25"/>
          <w:szCs w:val="25"/>
        </w:rPr>
        <w:t>проведённ</w:t>
      </w:r>
      <w:r w:rsidRPr="007B7DDF">
        <w:rPr>
          <w:rFonts w:ascii="Times New Roman" w:hAnsi="Times New Roman" w:cs="Times New Roman"/>
          <w:sz w:val="25"/>
          <w:szCs w:val="25"/>
        </w:rPr>
        <w:t>ом экспертном исследовании (ознакомление осуществлялось в течение 4 минут с каждым заключением).</w:t>
      </w:r>
    </w:p>
    <w:p w14:paraId="0B10E8F6" w14:textId="77777777" w:rsidR="00B011E2" w:rsidRPr="007B7DDF" w:rsidRDefault="00B011E2"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В заседании Совета АП СПб 12.03.2026 стороны не оспаривали установленные Квалифкомиссией обстоятельства.</w:t>
      </w:r>
    </w:p>
    <w:p w14:paraId="110CA142" w14:textId="32DDAF76" w:rsidR="00137AAE" w:rsidRPr="00137AAE" w:rsidRDefault="00137AAE"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Совет АП СПб обращает внимание на то, что с</w:t>
      </w:r>
      <w:r w:rsidRPr="00137AAE">
        <w:rPr>
          <w:rFonts w:ascii="Times New Roman" w:hAnsi="Times New Roman" w:cs="Times New Roman"/>
          <w:sz w:val="25"/>
          <w:szCs w:val="25"/>
        </w:rPr>
        <w:t>огласно протокол</w:t>
      </w:r>
      <w:r w:rsidRPr="007B7DDF">
        <w:rPr>
          <w:rFonts w:ascii="Times New Roman" w:hAnsi="Times New Roman" w:cs="Times New Roman"/>
          <w:sz w:val="25"/>
          <w:szCs w:val="25"/>
        </w:rPr>
        <w:t>ам</w:t>
      </w:r>
      <w:r w:rsidRPr="00137AAE">
        <w:rPr>
          <w:rFonts w:ascii="Times New Roman" w:hAnsi="Times New Roman" w:cs="Times New Roman"/>
          <w:sz w:val="25"/>
          <w:szCs w:val="25"/>
        </w:rPr>
        <w:t xml:space="preserve"> ознакомления обвиняемого с постановлени</w:t>
      </w:r>
      <w:r w:rsidRPr="007B7DDF">
        <w:rPr>
          <w:rFonts w:ascii="Times New Roman" w:hAnsi="Times New Roman" w:cs="Times New Roman"/>
          <w:sz w:val="25"/>
          <w:szCs w:val="25"/>
        </w:rPr>
        <w:t>ями</w:t>
      </w:r>
      <w:r w:rsidRPr="00137AAE">
        <w:rPr>
          <w:rFonts w:ascii="Times New Roman" w:hAnsi="Times New Roman" w:cs="Times New Roman"/>
          <w:sz w:val="25"/>
          <w:szCs w:val="25"/>
        </w:rPr>
        <w:t xml:space="preserve"> о назначении судебной экспертизы</w:t>
      </w:r>
      <w:r w:rsidRPr="007B7DDF">
        <w:rPr>
          <w:rFonts w:ascii="Times New Roman" w:hAnsi="Times New Roman" w:cs="Times New Roman"/>
          <w:sz w:val="25"/>
          <w:szCs w:val="25"/>
        </w:rPr>
        <w:t xml:space="preserve"> от 04.04.2025</w:t>
      </w:r>
      <w:r w:rsidRPr="00137AAE">
        <w:rPr>
          <w:rFonts w:ascii="Times New Roman" w:hAnsi="Times New Roman" w:cs="Times New Roman"/>
          <w:sz w:val="25"/>
          <w:szCs w:val="25"/>
        </w:rPr>
        <w:t xml:space="preserve"> </w:t>
      </w:r>
      <w:r w:rsidR="001873D1">
        <w:rPr>
          <w:rFonts w:ascii="Times New Roman" w:hAnsi="Times New Roman" w:cs="Times New Roman"/>
          <w:sz w:val="25"/>
          <w:szCs w:val="25"/>
        </w:rPr>
        <w:t>М.</w:t>
      </w:r>
      <w:r w:rsidRPr="007B7DDF">
        <w:rPr>
          <w:rFonts w:ascii="Times New Roman" w:hAnsi="Times New Roman" w:cs="Times New Roman"/>
          <w:sz w:val="25"/>
          <w:szCs w:val="25"/>
        </w:rPr>
        <w:t xml:space="preserve">М.А. и его защитник адвокат </w:t>
      </w:r>
      <w:r w:rsidR="001873D1">
        <w:rPr>
          <w:rFonts w:ascii="Times New Roman" w:hAnsi="Times New Roman" w:cs="Times New Roman"/>
          <w:sz w:val="25"/>
          <w:szCs w:val="25"/>
        </w:rPr>
        <w:t>Г.</w:t>
      </w:r>
      <w:r w:rsidRPr="007B7DDF">
        <w:rPr>
          <w:rFonts w:ascii="Times New Roman" w:hAnsi="Times New Roman" w:cs="Times New Roman"/>
          <w:sz w:val="25"/>
          <w:szCs w:val="25"/>
        </w:rPr>
        <w:t xml:space="preserve"> </w:t>
      </w:r>
      <w:r w:rsidRPr="00137AAE">
        <w:rPr>
          <w:rFonts w:ascii="Times New Roman" w:hAnsi="Times New Roman" w:cs="Times New Roman"/>
          <w:sz w:val="25"/>
          <w:szCs w:val="25"/>
        </w:rPr>
        <w:t>были ознакомлены с постановлени</w:t>
      </w:r>
      <w:r w:rsidRPr="007B7DDF">
        <w:rPr>
          <w:rFonts w:ascii="Times New Roman" w:hAnsi="Times New Roman" w:cs="Times New Roman"/>
          <w:sz w:val="25"/>
          <w:szCs w:val="25"/>
        </w:rPr>
        <w:t>ями</w:t>
      </w:r>
      <w:r w:rsidRPr="00137AAE">
        <w:rPr>
          <w:rFonts w:ascii="Times New Roman" w:hAnsi="Times New Roman" w:cs="Times New Roman"/>
          <w:sz w:val="25"/>
          <w:szCs w:val="25"/>
        </w:rPr>
        <w:t xml:space="preserve"> следователя от </w:t>
      </w:r>
      <w:r w:rsidRPr="007B7DDF">
        <w:rPr>
          <w:rFonts w:ascii="Times New Roman" w:hAnsi="Times New Roman" w:cs="Times New Roman"/>
          <w:sz w:val="25"/>
          <w:szCs w:val="25"/>
        </w:rPr>
        <w:t>09.01.</w:t>
      </w:r>
      <w:r w:rsidRPr="00137AAE">
        <w:rPr>
          <w:rFonts w:ascii="Times New Roman" w:hAnsi="Times New Roman" w:cs="Times New Roman"/>
          <w:sz w:val="25"/>
          <w:szCs w:val="25"/>
        </w:rPr>
        <w:t>202</w:t>
      </w:r>
      <w:r w:rsidRPr="007B7DDF">
        <w:rPr>
          <w:rFonts w:ascii="Times New Roman" w:hAnsi="Times New Roman" w:cs="Times New Roman"/>
          <w:sz w:val="25"/>
          <w:szCs w:val="25"/>
        </w:rPr>
        <w:t>5</w:t>
      </w:r>
      <w:r w:rsidRPr="00137AAE">
        <w:rPr>
          <w:rFonts w:ascii="Times New Roman" w:hAnsi="Times New Roman" w:cs="Times New Roman"/>
          <w:sz w:val="25"/>
          <w:szCs w:val="25"/>
        </w:rPr>
        <w:t xml:space="preserve"> о назначении психолого-психиатрической судебной экспертизы</w:t>
      </w:r>
      <w:r w:rsidRPr="007B7DDF">
        <w:rPr>
          <w:rFonts w:ascii="Times New Roman" w:hAnsi="Times New Roman" w:cs="Times New Roman"/>
          <w:sz w:val="25"/>
          <w:szCs w:val="25"/>
        </w:rPr>
        <w:t xml:space="preserve">, </w:t>
      </w:r>
      <w:r w:rsidRPr="00137AAE">
        <w:rPr>
          <w:rFonts w:ascii="Times New Roman" w:hAnsi="Times New Roman" w:cs="Times New Roman"/>
          <w:sz w:val="25"/>
          <w:szCs w:val="25"/>
        </w:rPr>
        <w:t xml:space="preserve">при этом </w:t>
      </w:r>
      <w:r w:rsidR="001873D1">
        <w:rPr>
          <w:rFonts w:ascii="Times New Roman" w:hAnsi="Times New Roman" w:cs="Times New Roman"/>
          <w:sz w:val="25"/>
          <w:szCs w:val="25"/>
        </w:rPr>
        <w:t>М.</w:t>
      </w:r>
      <w:r w:rsidRPr="007B7DDF">
        <w:rPr>
          <w:rFonts w:ascii="Times New Roman" w:hAnsi="Times New Roman" w:cs="Times New Roman"/>
          <w:sz w:val="25"/>
          <w:szCs w:val="25"/>
        </w:rPr>
        <w:t>М.А.</w:t>
      </w:r>
      <w:r w:rsidRPr="00137AAE">
        <w:rPr>
          <w:rFonts w:ascii="Times New Roman" w:hAnsi="Times New Roman" w:cs="Times New Roman"/>
          <w:sz w:val="25"/>
          <w:szCs w:val="25"/>
        </w:rPr>
        <w:t xml:space="preserve"> были разъяснены его права, предусмотренные</w:t>
      </w:r>
      <w:r w:rsidRPr="007B7DDF">
        <w:rPr>
          <w:rFonts w:ascii="Times New Roman" w:hAnsi="Times New Roman" w:cs="Times New Roman"/>
          <w:sz w:val="25"/>
          <w:szCs w:val="25"/>
        </w:rPr>
        <w:t xml:space="preserve"> ст. 198 УПК РФ</w:t>
      </w:r>
      <w:r w:rsidRPr="00137AAE">
        <w:rPr>
          <w:rFonts w:ascii="Times New Roman" w:hAnsi="Times New Roman" w:cs="Times New Roman"/>
          <w:sz w:val="25"/>
          <w:szCs w:val="25"/>
        </w:rPr>
        <w:t>, о ч</w:t>
      </w:r>
      <w:r w:rsidRPr="007B7DDF">
        <w:rPr>
          <w:rFonts w:ascii="Times New Roman" w:hAnsi="Times New Roman" w:cs="Times New Roman"/>
          <w:sz w:val="25"/>
          <w:szCs w:val="25"/>
        </w:rPr>
        <w:t>ё</w:t>
      </w:r>
      <w:r w:rsidRPr="00137AAE">
        <w:rPr>
          <w:rFonts w:ascii="Times New Roman" w:hAnsi="Times New Roman" w:cs="Times New Roman"/>
          <w:sz w:val="25"/>
          <w:szCs w:val="25"/>
        </w:rPr>
        <w:t>м он собственноручно расписался, однако каких-либо ходатайств им не было заявлено.</w:t>
      </w:r>
    </w:p>
    <w:p w14:paraId="1CC01C5B" w14:textId="7B472136" w:rsidR="00137AAE" w:rsidRPr="007B7DDF" w:rsidRDefault="00137AAE"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 xml:space="preserve">Равным образом протоколы ознакомления обвиняемого </w:t>
      </w:r>
      <w:r w:rsidR="001873D1">
        <w:rPr>
          <w:rFonts w:ascii="Times New Roman" w:hAnsi="Times New Roman" w:cs="Times New Roman"/>
          <w:sz w:val="25"/>
          <w:szCs w:val="25"/>
        </w:rPr>
        <w:t>М.</w:t>
      </w:r>
      <w:r w:rsidRPr="007B7DDF">
        <w:rPr>
          <w:rFonts w:ascii="Times New Roman" w:hAnsi="Times New Roman" w:cs="Times New Roman"/>
          <w:sz w:val="25"/>
          <w:szCs w:val="25"/>
        </w:rPr>
        <w:t xml:space="preserve">М.А. и его защитника адвоката </w:t>
      </w:r>
      <w:r w:rsidR="001873D1">
        <w:rPr>
          <w:rFonts w:ascii="Times New Roman" w:hAnsi="Times New Roman" w:cs="Times New Roman"/>
          <w:sz w:val="25"/>
          <w:szCs w:val="25"/>
        </w:rPr>
        <w:t>Г.</w:t>
      </w:r>
      <w:r w:rsidRPr="007B7DDF">
        <w:rPr>
          <w:rFonts w:ascii="Times New Roman" w:hAnsi="Times New Roman" w:cs="Times New Roman"/>
          <w:sz w:val="25"/>
          <w:szCs w:val="25"/>
        </w:rPr>
        <w:t xml:space="preserve"> с заключениями судебной экспертизы не содержат каких-либо замечаний.</w:t>
      </w:r>
    </w:p>
    <w:p w14:paraId="64857AB5" w14:textId="20F11435" w:rsidR="00B011E2" w:rsidRPr="007B7DDF" w:rsidRDefault="00B011E2"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 xml:space="preserve">Адвокат </w:t>
      </w:r>
      <w:r w:rsidR="001873D1">
        <w:rPr>
          <w:rFonts w:ascii="Times New Roman" w:hAnsi="Times New Roman" w:cs="Times New Roman"/>
          <w:sz w:val="25"/>
          <w:szCs w:val="25"/>
        </w:rPr>
        <w:t>Г.</w:t>
      </w:r>
      <w:r w:rsidRPr="007B7DDF">
        <w:rPr>
          <w:rFonts w:ascii="Times New Roman" w:hAnsi="Times New Roman" w:cs="Times New Roman"/>
          <w:sz w:val="25"/>
          <w:szCs w:val="25"/>
        </w:rPr>
        <w:t xml:space="preserve"> пояснил, что в</w:t>
      </w:r>
      <w:r w:rsidRPr="00B011E2">
        <w:rPr>
          <w:rFonts w:ascii="Times New Roman" w:hAnsi="Times New Roman" w:cs="Times New Roman"/>
          <w:sz w:val="25"/>
          <w:szCs w:val="25"/>
        </w:rPr>
        <w:t xml:space="preserve"> ходе расследования уголовного дела </w:t>
      </w:r>
      <w:r w:rsidR="001873D1">
        <w:rPr>
          <w:rFonts w:ascii="Times New Roman" w:hAnsi="Times New Roman" w:cs="Times New Roman"/>
          <w:sz w:val="25"/>
          <w:szCs w:val="25"/>
        </w:rPr>
        <w:t>М.</w:t>
      </w:r>
      <w:r w:rsidRPr="007B7DDF">
        <w:rPr>
          <w:rFonts w:ascii="Times New Roman" w:hAnsi="Times New Roman" w:cs="Times New Roman"/>
          <w:sz w:val="25"/>
          <w:szCs w:val="25"/>
        </w:rPr>
        <w:t>М.А.</w:t>
      </w:r>
      <w:r w:rsidRPr="00B011E2">
        <w:rPr>
          <w:rFonts w:ascii="Times New Roman" w:hAnsi="Times New Roman" w:cs="Times New Roman"/>
          <w:sz w:val="25"/>
          <w:szCs w:val="25"/>
        </w:rPr>
        <w:t xml:space="preserve"> проведена комплексная амбулаторная судебная психолого-психиатрическая экспертиза, по результатам которой подготовлен</w:t>
      </w:r>
      <w:r w:rsidRPr="007B7DDF">
        <w:rPr>
          <w:rFonts w:ascii="Times New Roman" w:hAnsi="Times New Roman" w:cs="Times New Roman"/>
          <w:sz w:val="25"/>
          <w:szCs w:val="25"/>
        </w:rPr>
        <w:t>ы</w:t>
      </w:r>
      <w:r w:rsidRPr="00B011E2">
        <w:rPr>
          <w:rFonts w:ascii="Times New Roman" w:hAnsi="Times New Roman" w:cs="Times New Roman"/>
          <w:sz w:val="25"/>
          <w:szCs w:val="25"/>
        </w:rPr>
        <w:t xml:space="preserve"> заключени</w:t>
      </w:r>
      <w:r w:rsidRPr="007B7DDF">
        <w:rPr>
          <w:rFonts w:ascii="Times New Roman" w:hAnsi="Times New Roman" w:cs="Times New Roman"/>
          <w:sz w:val="25"/>
          <w:szCs w:val="25"/>
        </w:rPr>
        <w:t>я</w:t>
      </w:r>
      <w:r w:rsidRPr="00B011E2">
        <w:rPr>
          <w:rFonts w:ascii="Times New Roman" w:hAnsi="Times New Roman" w:cs="Times New Roman"/>
          <w:sz w:val="25"/>
          <w:szCs w:val="25"/>
        </w:rPr>
        <w:t xml:space="preserve"> </w:t>
      </w:r>
      <w:r w:rsidRPr="007B7DDF">
        <w:rPr>
          <w:rFonts w:ascii="Times New Roman" w:hAnsi="Times New Roman" w:cs="Times New Roman"/>
          <w:sz w:val="25"/>
          <w:szCs w:val="25"/>
        </w:rPr>
        <w:t>от 30.01.2025 и 31.01.2025.</w:t>
      </w:r>
      <w:r w:rsidRPr="00B011E2">
        <w:rPr>
          <w:rFonts w:ascii="Times New Roman" w:hAnsi="Times New Roman" w:cs="Times New Roman"/>
          <w:sz w:val="25"/>
          <w:szCs w:val="25"/>
        </w:rPr>
        <w:t xml:space="preserve"> Согласно выводам экспертов </w:t>
      </w:r>
      <w:r w:rsidR="001873D1">
        <w:rPr>
          <w:rFonts w:ascii="Times New Roman" w:hAnsi="Times New Roman" w:cs="Times New Roman"/>
          <w:sz w:val="25"/>
          <w:szCs w:val="25"/>
        </w:rPr>
        <w:t>М.</w:t>
      </w:r>
      <w:r w:rsidR="00137AAE" w:rsidRPr="007B7DDF">
        <w:rPr>
          <w:rFonts w:ascii="Times New Roman" w:hAnsi="Times New Roman" w:cs="Times New Roman"/>
          <w:sz w:val="25"/>
          <w:szCs w:val="25"/>
        </w:rPr>
        <w:t>М.А.</w:t>
      </w:r>
      <w:r w:rsidRPr="007B7DDF">
        <w:rPr>
          <w:rFonts w:ascii="Times New Roman" w:hAnsi="Times New Roman" w:cs="Times New Roman"/>
          <w:sz w:val="25"/>
          <w:szCs w:val="25"/>
        </w:rPr>
        <w:t xml:space="preserve"> признан вменяемым, способен самостоятельно защищать свои права и интересы, а также не нуждается в лечении.</w:t>
      </w:r>
    </w:p>
    <w:p w14:paraId="58A3C6CF" w14:textId="4A8DF741" w:rsidR="00137AAE" w:rsidRPr="007B7DDF" w:rsidRDefault="00137AAE"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 xml:space="preserve">Заявитель </w:t>
      </w:r>
      <w:r w:rsidR="001873D1">
        <w:rPr>
          <w:rFonts w:ascii="Times New Roman" w:hAnsi="Times New Roman" w:cs="Times New Roman"/>
          <w:sz w:val="25"/>
          <w:szCs w:val="25"/>
        </w:rPr>
        <w:t>М.</w:t>
      </w:r>
      <w:r w:rsidRPr="007B7DDF">
        <w:rPr>
          <w:rFonts w:ascii="Times New Roman" w:hAnsi="Times New Roman" w:cs="Times New Roman"/>
          <w:sz w:val="25"/>
          <w:szCs w:val="25"/>
        </w:rPr>
        <w:t>М.А. в заседании Совета АП СПб данные обстоятельства подтвердил и пояснил, что полностью согласен с заключениями судебной амбулаторной психолого-психиатрической экспертизы.</w:t>
      </w:r>
    </w:p>
    <w:p w14:paraId="27DDB2B1" w14:textId="71469E83" w:rsidR="00B011E2" w:rsidRPr="007B7DDF" w:rsidRDefault="00137AAE"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 xml:space="preserve">При таких обстоятельствах Совет АП СПб находит несостоятельным вывод Квалифкомиссии о том, что затраченное адвокатом </w:t>
      </w:r>
      <w:r w:rsidR="001873D1">
        <w:rPr>
          <w:rFonts w:ascii="Times New Roman" w:hAnsi="Times New Roman" w:cs="Times New Roman"/>
          <w:sz w:val="25"/>
          <w:szCs w:val="25"/>
        </w:rPr>
        <w:t>Г.</w:t>
      </w:r>
      <w:r w:rsidRPr="007B7DDF">
        <w:rPr>
          <w:rFonts w:ascii="Times New Roman" w:hAnsi="Times New Roman" w:cs="Times New Roman"/>
          <w:sz w:val="25"/>
          <w:szCs w:val="25"/>
        </w:rPr>
        <w:t xml:space="preserve"> время на ознакомление с судебными амбулаторными психолого-психиатрическими экспертизами было незначительным для того, чтобы осмыслить экспертные заключения, выявить неполноту либо пробелы в провед</w:t>
      </w:r>
      <w:r w:rsidR="00141175" w:rsidRPr="007B7DDF">
        <w:rPr>
          <w:rFonts w:ascii="Times New Roman" w:hAnsi="Times New Roman" w:cs="Times New Roman"/>
          <w:sz w:val="25"/>
          <w:szCs w:val="25"/>
        </w:rPr>
        <w:t>ё</w:t>
      </w:r>
      <w:r w:rsidRPr="007B7DDF">
        <w:rPr>
          <w:rFonts w:ascii="Times New Roman" w:hAnsi="Times New Roman" w:cs="Times New Roman"/>
          <w:sz w:val="25"/>
          <w:szCs w:val="25"/>
        </w:rPr>
        <w:t>нных экспертны</w:t>
      </w:r>
      <w:r w:rsidR="00141175" w:rsidRPr="007B7DDF">
        <w:rPr>
          <w:rFonts w:ascii="Times New Roman" w:hAnsi="Times New Roman" w:cs="Times New Roman"/>
          <w:sz w:val="25"/>
          <w:szCs w:val="25"/>
        </w:rPr>
        <w:t>х</w:t>
      </w:r>
      <w:r w:rsidRPr="007B7DDF">
        <w:rPr>
          <w:rFonts w:ascii="Times New Roman" w:hAnsi="Times New Roman" w:cs="Times New Roman"/>
          <w:sz w:val="25"/>
          <w:szCs w:val="25"/>
        </w:rPr>
        <w:t xml:space="preserve"> исследованиях, поскольку </w:t>
      </w:r>
      <w:r w:rsidR="00141175" w:rsidRPr="007B7DDF">
        <w:rPr>
          <w:rFonts w:ascii="Times New Roman" w:hAnsi="Times New Roman" w:cs="Times New Roman"/>
          <w:sz w:val="25"/>
          <w:szCs w:val="25"/>
        </w:rPr>
        <w:t xml:space="preserve">этого, согласно объяснениям сторон дисциплинарного производства, вовсе не требовалось, так как заявитель </w:t>
      </w:r>
      <w:r w:rsidR="001873D1">
        <w:rPr>
          <w:rFonts w:ascii="Times New Roman" w:hAnsi="Times New Roman" w:cs="Times New Roman"/>
          <w:sz w:val="25"/>
          <w:szCs w:val="25"/>
        </w:rPr>
        <w:t>М.</w:t>
      </w:r>
      <w:r w:rsidR="00141175" w:rsidRPr="007B7DDF">
        <w:rPr>
          <w:rFonts w:ascii="Times New Roman" w:hAnsi="Times New Roman" w:cs="Times New Roman"/>
          <w:sz w:val="25"/>
          <w:szCs w:val="25"/>
        </w:rPr>
        <w:t>М.А. был согласен с результатами проведённых исследований.</w:t>
      </w:r>
    </w:p>
    <w:p w14:paraId="15DEE8E5" w14:textId="6D5B2C82" w:rsidR="00B64295" w:rsidRPr="007B7DDF" w:rsidRDefault="00B64295"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Более того, Совет АП СПб полагает необходимым подчеркнуть</w:t>
      </w:r>
      <w:r w:rsidR="006B29AC" w:rsidRPr="007B7DDF">
        <w:rPr>
          <w:rFonts w:ascii="Times New Roman" w:hAnsi="Times New Roman" w:cs="Times New Roman"/>
          <w:sz w:val="25"/>
          <w:szCs w:val="25"/>
        </w:rPr>
        <w:t>, что</w:t>
      </w:r>
      <w:r w:rsidRPr="007B7DDF">
        <w:rPr>
          <w:rFonts w:ascii="Times New Roman" w:hAnsi="Times New Roman" w:cs="Times New Roman"/>
          <w:sz w:val="25"/>
          <w:szCs w:val="25"/>
        </w:rPr>
        <w:t xml:space="preserve"> ознакомление адвоката с заключением судебной экспертизы само по себе не означает, что при несогласии с выводами он обязан немедленно изложить свою позицию в письменном виде, равно как и представить аргументы, ставящие под сомнение полноту исследования, либо указать на противоречия и пробелы в тексте заключения.</w:t>
      </w:r>
    </w:p>
    <w:p w14:paraId="4EFBE14E" w14:textId="4B458F1D" w:rsidR="00B64295" w:rsidRPr="007B7DDF" w:rsidRDefault="00B64295"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lastRenderedPageBreak/>
        <w:t>Добросовестное и результативное исполнение адвокатом профессиональных обязанностей невозможно без тщательной подготовки к делу, включающей изучение материалов дела и ведение записей. Действия адвоката при ознакомлении с результатами судебных экспертиз представляют собой трудоемкую интеллектуальную деятельность, связанную с детальным изучением, анализом и оценкой экспертного исследования, и требуют от него восприятия, понимания и осмысления информации.</w:t>
      </w:r>
    </w:p>
    <w:p w14:paraId="6F8E18B0" w14:textId="469035DC" w:rsidR="00B64295" w:rsidRPr="007B7DDF" w:rsidRDefault="00B64295"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Кроме того, в силу ст. 53 УПК РФ адвокат (защитник) вправе привлекать к участию в деле специалистов, обладающих необходимыми знаниями, в том числе для оценки полноты и правильности экспертного исследования с научной или доктринальной точки зрения. Изложенное свидетельствует, что такая процессуальная деятельность защитника требует значительных временных затрат.</w:t>
      </w:r>
    </w:p>
    <w:p w14:paraId="37396B34" w14:textId="59ABE419" w:rsidR="00B64295" w:rsidRPr="007B7DDF" w:rsidRDefault="00B64295"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Фотографирование или копирование адвокатом заключения судебной экспертизы не может приравниваться к ознакомлению с ним, поскольку является лишь формой и способом реализации права снимать копии с документов (в том числе с помощью технических средств) и может рассматриваться лишь как подготовительный этап к ознакомлению. Реальный анализ и оценка заключения судебной экспертизы могут потребовать от адвоката дополнительного изучения этого документа уже вне помещения следственного органа или следственного изолятора.</w:t>
      </w:r>
    </w:p>
    <w:p w14:paraId="30D289F3" w14:textId="77777777" w:rsidR="00B64295" w:rsidRPr="007B7DDF" w:rsidRDefault="00B64295"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Таким образом, незначительное время, указанное в протоколе ознакомления обвиняемого и его защитника с заключением судебной экспертизы как затраченное на производство данного процессуального действия, само по себе не всегда свидетельствует о неисполнении адвокатом обязанности добросовестно и квалифицированно исполнять свои обязанности, активно защищать права, свободы и интересы доверителя (п. 1 ст. 8 КПЭА).</w:t>
      </w:r>
    </w:p>
    <w:p w14:paraId="10378B72" w14:textId="00AA2FAE" w:rsidR="006B29AC" w:rsidRPr="007B7DDF" w:rsidRDefault="006B29AC"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Совет АП СПб считает важным обратить внимание на недопустимость вменять адвокату в качестве дисциплинарного нарушения то обстоятельство, что «объём проводимых следственных действий был незначительным по количеству» (см. абз. 1 стр. 6 заключения Квалифкомиссии от 20.11.2025), поскольку в силу императивной нормы п. 3 ч. 1 ст. 38 УПК РФ следователь уполномочен самостоятельно направлять ход расследования и принимать решение о производстве следственных и иных процессуальных действий.</w:t>
      </w:r>
    </w:p>
    <w:p w14:paraId="3DED4F15" w14:textId="77777777" w:rsidR="006B29AC" w:rsidRPr="007B7DDF" w:rsidRDefault="006B29AC"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Более того, дисциплинарные органы адвокатского сообщества не наделены правом оценивать достаточность следственных действий с количественной точки зрения в конкретном уголовном деле – очевидно, что это зависит от различных обстоятельств, и в некоторых случаях по уголовному делу достаточно провести десяток следственных и процессуальных действий, а в других необходимы сотни.</w:t>
      </w:r>
    </w:p>
    <w:p w14:paraId="26A6256A" w14:textId="4DFF9F88" w:rsidR="00FA72EF" w:rsidRPr="007B7DDF" w:rsidRDefault="00FA72EF"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 xml:space="preserve">Совет АП СПб также не может согласиться с Квалифкомиссией в том, что </w:t>
      </w:r>
      <w:r w:rsidR="008A600A" w:rsidRPr="007B7DDF">
        <w:rPr>
          <w:rFonts w:ascii="Times New Roman" w:hAnsi="Times New Roman" w:cs="Times New Roman"/>
          <w:sz w:val="25"/>
          <w:szCs w:val="25"/>
        </w:rPr>
        <w:t xml:space="preserve">в действиях (бездействии) адвокат </w:t>
      </w:r>
      <w:r w:rsidR="001873D1">
        <w:rPr>
          <w:rFonts w:ascii="Times New Roman" w:hAnsi="Times New Roman" w:cs="Times New Roman"/>
          <w:sz w:val="25"/>
          <w:szCs w:val="25"/>
        </w:rPr>
        <w:t>Г.</w:t>
      </w:r>
      <w:r w:rsidR="008A600A" w:rsidRPr="007B7DDF">
        <w:rPr>
          <w:rFonts w:ascii="Times New Roman" w:hAnsi="Times New Roman" w:cs="Times New Roman"/>
          <w:sz w:val="25"/>
          <w:szCs w:val="25"/>
        </w:rPr>
        <w:t xml:space="preserve"> усматривается дисциплинарное нарушение, выраженное в </w:t>
      </w:r>
      <w:r w:rsidRPr="007B7DDF">
        <w:rPr>
          <w:rFonts w:ascii="Times New Roman" w:hAnsi="Times New Roman" w:cs="Times New Roman"/>
          <w:sz w:val="25"/>
          <w:szCs w:val="25"/>
        </w:rPr>
        <w:t>нереагировании на неоднократное продление сроков предварительного расследования</w:t>
      </w:r>
      <w:r w:rsidR="008A600A" w:rsidRPr="007B7DDF">
        <w:rPr>
          <w:rFonts w:ascii="Times New Roman" w:hAnsi="Times New Roman" w:cs="Times New Roman"/>
          <w:sz w:val="25"/>
          <w:szCs w:val="25"/>
        </w:rPr>
        <w:t xml:space="preserve"> и </w:t>
      </w:r>
      <w:r w:rsidRPr="007B7DDF">
        <w:rPr>
          <w:rFonts w:ascii="Times New Roman" w:hAnsi="Times New Roman" w:cs="Times New Roman"/>
          <w:sz w:val="25"/>
          <w:szCs w:val="25"/>
        </w:rPr>
        <w:t xml:space="preserve">на нарушение прав </w:t>
      </w:r>
      <w:r w:rsidR="001873D1">
        <w:rPr>
          <w:rFonts w:ascii="Times New Roman" w:hAnsi="Times New Roman" w:cs="Times New Roman"/>
          <w:sz w:val="25"/>
          <w:szCs w:val="25"/>
        </w:rPr>
        <w:t>М.</w:t>
      </w:r>
      <w:r w:rsidRPr="007B7DDF">
        <w:rPr>
          <w:rFonts w:ascii="Times New Roman" w:hAnsi="Times New Roman" w:cs="Times New Roman"/>
          <w:sz w:val="25"/>
          <w:szCs w:val="25"/>
        </w:rPr>
        <w:t>М.А. при ознакомлении с постановлениями о назначении судебной психолого-психиатрической экспертизы и при её производстве.</w:t>
      </w:r>
    </w:p>
    <w:p w14:paraId="201ED261" w14:textId="67369A23" w:rsidR="008A600A" w:rsidRPr="007B7DDF" w:rsidRDefault="008A600A"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Действительно, в силу ч. 3 ст. 195 УПК РФ</w:t>
      </w:r>
      <w:r w:rsidR="00AC4076">
        <w:rPr>
          <w:rFonts w:ascii="Times New Roman" w:hAnsi="Times New Roman" w:cs="Times New Roman"/>
          <w:sz w:val="25"/>
          <w:szCs w:val="25"/>
        </w:rPr>
        <w:t>,</w:t>
      </w:r>
      <w:r w:rsidRPr="007B7DDF">
        <w:rPr>
          <w:rFonts w:ascii="Times New Roman" w:hAnsi="Times New Roman" w:cs="Times New Roman"/>
          <w:sz w:val="25"/>
          <w:szCs w:val="25"/>
        </w:rPr>
        <w:t xml:space="preserve"> следователь знакомит с постановлением о назначении судебной экспертизы подозреваемого, обвиняемого, его защитника, потерпевшего, его представителя и разъясняет им права, предусмотренные ст. 198 УПК РФ, а именно:</w:t>
      </w:r>
    </w:p>
    <w:p w14:paraId="5979A5A8" w14:textId="0473FA18" w:rsidR="008A600A" w:rsidRPr="007B7DDF" w:rsidRDefault="008A600A"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1)</w:t>
      </w:r>
      <w:r w:rsidR="007B7DDF">
        <w:rPr>
          <w:rFonts w:ascii="Times New Roman" w:hAnsi="Times New Roman" w:cs="Times New Roman"/>
          <w:sz w:val="25"/>
          <w:szCs w:val="25"/>
        </w:rPr>
        <w:t> </w:t>
      </w:r>
      <w:r w:rsidRPr="007B7DDF">
        <w:rPr>
          <w:rFonts w:ascii="Times New Roman" w:hAnsi="Times New Roman" w:cs="Times New Roman"/>
          <w:sz w:val="25"/>
          <w:szCs w:val="25"/>
        </w:rPr>
        <w:t>знакомиться с постановлением о назначении судебной экспертизы;</w:t>
      </w:r>
    </w:p>
    <w:p w14:paraId="2AD516BE" w14:textId="7E59A7CF" w:rsidR="008A600A" w:rsidRPr="007B7DDF" w:rsidRDefault="008A600A"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lastRenderedPageBreak/>
        <w:t>2)</w:t>
      </w:r>
      <w:r w:rsidR="007B7DDF">
        <w:rPr>
          <w:rFonts w:ascii="Times New Roman" w:hAnsi="Times New Roman" w:cs="Times New Roman"/>
          <w:sz w:val="25"/>
          <w:szCs w:val="25"/>
        </w:rPr>
        <w:t> </w:t>
      </w:r>
      <w:r w:rsidRPr="007B7DDF">
        <w:rPr>
          <w:rFonts w:ascii="Times New Roman" w:hAnsi="Times New Roman" w:cs="Times New Roman"/>
          <w:sz w:val="25"/>
          <w:szCs w:val="25"/>
        </w:rPr>
        <w:t>заявлять отвод эксперту или ходатайствовать о производстве судебной экспертизы в другом экспертном учреждении;</w:t>
      </w:r>
    </w:p>
    <w:p w14:paraId="4BD64267" w14:textId="00143658" w:rsidR="008A600A" w:rsidRPr="007B7DDF" w:rsidRDefault="008A600A"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3)</w:t>
      </w:r>
      <w:r w:rsidR="007B7DDF">
        <w:rPr>
          <w:rFonts w:ascii="Times New Roman" w:hAnsi="Times New Roman" w:cs="Times New Roman"/>
          <w:sz w:val="25"/>
          <w:szCs w:val="25"/>
        </w:rPr>
        <w:t> </w:t>
      </w:r>
      <w:r w:rsidRPr="007B7DDF">
        <w:rPr>
          <w:rFonts w:ascii="Times New Roman" w:hAnsi="Times New Roman" w:cs="Times New Roman"/>
          <w:sz w:val="25"/>
          <w:szCs w:val="25"/>
        </w:rPr>
        <w:t>ходатайствовать о привлечении в качестве экспертов указанных ими лиц либо о производстве судебной экспертизы в конкретном экспертном учреждении;</w:t>
      </w:r>
    </w:p>
    <w:p w14:paraId="75BE38EA" w14:textId="0DE30766" w:rsidR="008A600A" w:rsidRPr="007B7DDF" w:rsidRDefault="008A600A"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4)</w:t>
      </w:r>
      <w:r w:rsidR="007B7DDF">
        <w:rPr>
          <w:rFonts w:ascii="Times New Roman" w:hAnsi="Times New Roman" w:cs="Times New Roman"/>
          <w:sz w:val="25"/>
          <w:szCs w:val="25"/>
        </w:rPr>
        <w:t> </w:t>
      </w:r>
      <w:r w:rsidRPr="007B7DDF">
        <w:rPr>
          <w:rFonts w:ascii="Times New Roman" w:hAnsi="Times New Roman" w:cs="Times New Roman"/>
          <w:sz w:val="25"/>
          <w:szCs w:val="25"/>
        </w:rPr>
        <w:t>ходатайствовать о внесении в постановление о назначении судебной экспертизы дополнительных вопросов эксперту;</w:t>
      </w:r>
    </w:p>
    <w:p w14:paraId="1D9A5E7F" w14:textId="563973EF" w:rsidR="008A600A" w:rsidRPr="007B7DDF" w:rsidRDefault="008A600A"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5)</w:t>
      </w:r>
      <w:r w:rsidR="007B7DDF">
        <w:rPr>
          <w:rFonts w:ascii="Times New Roman" w:hAnsi="Times New Roman" w:cs="Times New Roman"/>
          <w:sz w:val="25"/>
          <w:szCs w:val="25"/>
        </w:rPr>
        <w:t> </w:t>
      </w:r>
      <w:r w:rsidRPr="007B7DDF">
        <w:rPr>
          <w:rFonts w:ascii="Times New Roman" w:hAnsi="Times New Roman" w:cs="Times New Roman"/>
          <w:sz w:val="25"/>
          <w:szCs w:val="25"/>
        </w:rPr>
        <w:t>присутствовать с разрешения следователя при производстве судебной экспертизы, давать объяснения эксперту;</w:t>
      </w:r>
    </w:p>
    <w:p w14:paraId="462800C8" w14:textId="1FE42EFE" w:rsidR="008A600A" w:rsidRPr="007B7DDF" w:rsidRDefault="008A600A"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6)</w:t>
      </w:r>
      <w:r w:rsidR="007B7DDF">
        <w:rPr>
          <w:rFonts w:ascii="Times New Roman" w:hAnsi="Times New Roman" w:cs="Times New Roman"/>
          <w:sz w:val="25"/>
          <w:szCs w:val="25"/>
        </w:rPr>
        <w:t> </w:t>
      </w:r>
      <w:r w:rsidRPr="007B7DDF">
        <w:rPr>
          <w:rFonts w:ascii="Times New Roman" w:hAnsi="Times New Roman" w:cs="Times New Roman"/>
          <w:sz w:val="25"/>
          <w:szCs w:val="25"/>
        </w:rPr>
        <w:t>знакомиться с заключением эксперта или сообщением о невозможности дать заключение, а также с протоколом допроса эксперта.</w:t>
      </w:r>
    </w:p>
    <w:p w14:paraId="49E3AD7B" w14:textId="6C91A7A6" w:rsidR="008A600A" w:rsidRPr="007B7DDF" w:rsidRDefault="008A600A"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Согласно правовой позиции, выраженной в Определении Конституционного Суда Российской Федерации от 18.06.2004 № 206-О, ознакомление с постановлением о назначении судебной экспертизы подозреваемого, обвиняемого, его защитника должно быть осуществлено до начала производства экспертизы, в противном случае названные участники процесса лишаются возможности реализовать связанные с назначением экспертизы и вытекающие из конституционных принципов состязательности и равноправия сторон права, закреплённые ст. 198 УПК РФ, и что соответствующее требование ч. 3 ст. 195 данного Кодекса распространяется на порядок назначения любых судебных экспертиз, носит императивный характер и обязательно для исполнения следователем, прокурором и судом на досудебной стадии судопроизводства во всех случаях.</w:t>
      </w:r>
    </w:p>
    <w:p w14:paraId="6B8329D3" w14:textId="427509E7" w:rsidR="008A600A" w:rsidRPr="008A600A" w:rsidRDefault="008A600A" w:rsidP="001070E5">
      <w:pPr>
        <w:pStyle w:val="a4"/>
        <w:snapToGrid w:val="0"/>
        <w:spacing w:before="120" w:after="120"/>
        <w:ind w:firstLine="709"/>
        <w:jc w:val="both"/>
        <w:rPr>
          <w:rFonts w:ascii="Times New Roman" w:hAnsi="Times New Roman" w:cs="Times New Roman"/>
          <w:sz w:val="25"/>
          <w:szCs w:val="25"/>
        </w:rPr>
      </w:pPr>
      <w:r w:rsidRPr="008A600A">
        <w:rPr>
          <w:rFonts w:ascii="Times New Roman" w:hAnsi="Times New Roman" w:cs="Times New Roman"/>
          <w:sz w:val="25"/>
          <w:szCs w:val="25"/>
        </w:rPr>
        <w:t xml:space="preserve">Несоблюдение же при назначении и производстве экспертизы предусмотренных </w:t>
      </w:r>
      <w:r w:rsidRPr="007B7DDF">
        <w:rPr>
          <w:rFonts w:ascii="Times New Roman" w:hAnsi="Times New Roman" w:cs="Times New Roman"/>
          <w:sz w:val="25"/>
          <w:szCs w:val="25"/>
        </w:rPr>
        <w:t>ст.</w:t>
      </w:r>
      <w:r w:rsidRPr="008A600A">
        <w:rPr>
          <w:rFonts w:ascii="Times New Roman" w:hAnsi="Times New Roman" w:cs="Times New Roman"/>
          <w:sz w:val="25"/>
          <w:szCs w:val="25"/>
        </w:rPr>
        <w:t xml:space="preserve"> 198 УПК </w:t>
      </w:r>
      <w:r w:rsidRPr="007B7DDF">
        <w:rPr>
          <w:rFonts w:ascii="Times New Roman" w:hAnsi="Times New Roman" w:cs="Times New Roman"/>
          <w:sz w:val="25"/>
          <w:szCs w:val="25"/>
        </w:rPr>
        <w:t>РФ</w:t>
      </w:r>
      <w:r w:rsidRPr="008A600A">
        <w:rPr>
          <w:rFonts w:ascii="Times New Roman" w:hAnsi="Times New Roman" w:cs="Times New Roman"/>
          <w:sz w:val="25"/>
          <w:szCs w:val="25"/>
        </w:rPr>
        <w:t xml:space="preserve"> прав названных участников уголовного судопроизводства может быть предметом как прокурорской, так и судебной проверки по их жалобам.</w:t>
      </w:r>
    </w:p>
    <w:p w14:paraId="21E885F4" w14:textId="42F84903" w:rsidR="008A600A" w:rsidRPr="007B7DDF" w:rsidRDefault="008A600A"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 xml:space="preserve">Вместе с тем, как было указано выше, заявитель </w:t>
      </w:r>
      <w:r w:rsidR="001873D1">
        <w:rPr>
          <w:rFonts w:ascii="Times New Roman" w:hAnsi="Times New Roman" w:cs="Times New Roman"/>
          <w:sz w:val="25"/>
          <w:szCs w:val="25"/>
        </w:rPr>
        <w:t>М.</w:t>
      </w:r>
      <w:r w:rsidRPr="007B7DDF">
        <w:rPr>
          <w:rFonts w:ascii="Times New Roman" w:hAnsi="Times New Roman" w:cs="Times New Roman"/>
          <w:sz w:val="25"/>
          <w:szCs w:val="25"/>
        </w:rPr>
        <w:t xml:space="preserve">М.А. был согласен с результатами судебных экспертиз, поэтому очевидно отсутствие целесообразности реагирования на это нарушение со стороны адвоката </w:t>
      </w:r>
      <w:r w:rsidR="001873D1">
        <w:rPr>
          <w:rFonts w:ascii="Times New Roman" w:hAnsi="Times New Roman" w:cs="Times New Roman"/>
          <w:sz w:val="25"/>
          <w:szCs w:val="25"/>
        </w:rPr>
        <w:t>Г.</w:t>
      </w:r>
    </w:p>
    <w:p w14:paraId="271DBFED" w14:textId="10DFA3D6" w:rsidR="0077718D" w:rsidRPr="0077718D" w:rsidRDefault="0077718D" w:rsidP="001070E5">
      <w:pPr>
        <w:pStyle w:val="a4"/>
        <w:snapToGrid w:val="0"/>
        <w:spacing w:before="120" w:after="120"/>
        <w:ind w:firstLine="709"/>
        <w:jc w:val="both"/>
        <w:rPr>
          <w:rFonts w:ascii="Times New Roman" w:hAnsi="Times New Roman" w:cs="Times New Roman"/>
          <w:sz w:val="25"/>
          <w:szCs w:val="25"/>
        </w:rPr>
      </w:pPr>
      <w:r w:rsidRPr="0077718D">
        <w:rPr>
          <w:rFonts w:ascii="Times New Roman" w:hAnsi="Times New Roman" w:cs="Times New Roman"/>
          <w:sz w:val="25"/>
          <w:szCs w:val="25"/>
        </w:rPr>
        <w:t>Напротив, с уч</w:t>
      </w:r>
      <w:r w:rsidRPr="007B7DDF">
        <w:rPr>
          <w:rFonts w:ascii="Times New Roman" w:hAnsi="Times New Roman" w:cs="Times New Roman"/>
          <w:sz w:val="25"/>
          <w:szCs w:val="25"/>
        </w:rPr>
        <w:t>ё</w:t>
      </w:r>
      <w:r w:rsidRPr="0077718D">
        <w:rPr>
          <w:rFonts w:ascii="Times New Roman" w:hAnsi="Times New Roman" w:cs="Times New Roman"/>
          <w:sz w:val="25"/>
          <w:szCs w:val="25"/>
        </w:rPr>
        <w:t>том согласия доверителя с выводами экспертов, заявление адвокатом без необходимости о допущенном следователем нарушении уголовно-процессуального закона при назначении экспертизы, во-первых, свидетельствовало бы об имитации деятельности и ставило бы под сомнение его компетентность; во-вторых, могло бы повлечь затягивание срока расследования уголовного дела; в-третьих, могло бы привести к назначению повторной экспертизы, результаты которой были бы непредсказуемыми и в конечном сч</w:t>
      </w:r>
      <w:r w:rsidRPr="007B7DDF">
        <w:rPr>
          <w:rFonts w:ascii="Times New Roman" w:hAnsi="Times New Roman" w:cs="Times New Roman"/>
          <w:sz w:val="25"/>
          <w:szCs w:val="25"/>
        </w:rPr>
        <w:t>ё</w:t>
      </w:r>
      <w:r w:rsidRPr="0077718D">
        <w:rPr>
          <w:rFonts w:ascii="Times New Roman" w:hAnsi="Times New Roman" w:cs="Times New Roman"/>
          <w:sz w:val="25"/>
          <w:szCs w:val="25"/>
        </w:rPr>
        <w:t>те могли бы</w:t>
      </w:r>
      <w:r w:rsidRPr="007B7DDF">
        <w:rPr>
          <w:rFonts w:ascii="Times New Roman" w:hAnsi="Times New Roman" w:cs="Times New Roman"/>
          <w:sz w:val="25"/>
          <w:szCs w:val="25"/>
        </w:rPr>
        <w:t>ть</w:t>
      </w:r>
      <w:r w:rsidRPr="0077718D">
        <w:rPr>
          <w:rFonts w:ascii="Times New Roman" w:hAnsi="Times New Roman" w:cs="Times New Roman"/>
          <w:sz w:val="25"/>
          <w:szCs w:val="25"/>
        </w:rPr>
        <w:t xml:space="preserve"> диаметрально противоположными тем, которые устраивали обвиняемого.</w:t>
      </w:r>
    </w:p>
    <w:p w14:paraId="79DD6571" w14:textId="3C00A726" w:rsidR="0077718D" w:rsidRPr="007B7DDF" w:rsidRDefault="007B7DDF" w:rsidP="001070E5">
      <w:pPr>
        <w:pStyle w:val="a4"/>
        <w:snapToGrid w:val="0"/>
        <w:spacing w:before="120" w:after="120"/>
        <w:ind w:firstLine="709"/>
        <w:jc w:val="both"/>
        <w:rPr>
          <w:rFonts w:ascii="Times New Roman" w:hAnsi="Times New Roman" w:cs="Times New Roman"/>
          <w:sz w:val="25"/>
          <w:szCs w:val="25"/>
        </w:rPr>
      </w:pPr>
      <w:r>
        <w:rPr>
          <w:rFonts w:ascii="Times New Roman" w:hAnsi="Times New Roman" w:cs="Times New Roman"/>
          <w:sz w:val="25"/>
          <w:szCs w:val="25"/>
        </w:rPr>
        <w:t>У</w:t>
      </w:r>
      <w:r w:rsidR="0077718D" w:rsidRPr="0077718D">
        <w:rPr>
          <w:rFonts w:ascii="Times New Roman" w:hAnsi="Times New Roman" w:cs="Times New Roman"/>
          <w:sz w:val="25"/>
          <w:szCs w:val="25"/>
        </w:rPr>
        <w:t xml:space="preserve">головно-процессуальный закон </w:t>
      </w:r>
      <w:r w:rsidR="0077718D" w:rsidRPr="007B7DDF">
        <w:rPr>
          <w:rFonts w:ascii="Times New Roman" w:hAnsi="Times New Roman" w:cs="Times New Roman"/>
          <w:sz w:val="25"/>
          <w:szCs w:val="25"/>
        </w:rPr>
        <w:t>не содержит</w:t>
      </w:r>
      <w:r w:rsidR="0077718D" w:rsidRPr="0077718D">
        <w:rPr>
          <w:rFonts w:ascii="Times New Roman" w:hAnsi="Times New Roman" w:cs="Times New Roman"/>
          <w:sz w:val="25"/>
          <w:szCs w:val="25"/>
        </w:rPr>
        <w:t xml:space="preserve"> положений, освобождающих суд, прокурора, следователя и дознавателя от обязанности исследовать доводы подозреваемого, обвиняемого о признании тех или иных доказательств не имеющими юридической силы и при возникновении сомнений в допустимости или достоверности этих доказательств </w:t>
      </w:r>
      <w:r w:rsidR="0077718D" w:rsidRPr="007B7DDF">
        <w:rPr>
          <w:rFonts w:ascii="Times New Roman" w:hAnsi="Times New Roman" w:cs="Times New Roman"/>
          <w:sz w:val="25"/>
          <w:szCs w:val="25"/>
        </w:rPr>
        <w:t>–</w:t>
      </w:r>
      <w:r w:rsidR="0077718D" w:rsidRPr="0077718D">
        <w:rPr>
          <w:rFonts w:ascii="Times New Roman" w:hAnsi="Times New Roman" w:cs="Times New Roman"/>
          <w:sz w:val="25"/>
          <w:szCs w:val="25"/>
        </w:rPr>
        <w:t xml:space="preserve"> отвергнуть их в соответствии с требованиями</w:t>
      </w:r>
      <w:r w:rsidR="0077718D" w:rsidRPr="007B7DDF">
        <w:rPr>
          <w:rFonts w:ascii="Times New Roman" w:hAnsi="Times New Roman" w:cs="Times New Roman"/>
          <w:sz w:val="25"/>
          <w:szCs w:val="25"/>
        </w:rPr>
        <w:t xml:space="preserve"> ч. 3</w:t>
      </w:r>
      <w:r w:rsidR="0077718D" w:rsidRPr="0077718D">
        <w:rPr>
          <w:rFonts w:ascii="Times New Roman" w:hAnsi="Times New Roman" w:cs="Times New Roman"/>
          <w:sz w:val="25"/>
          <w:szCs w:val="25"/>
        </w:rPr>
        <w:t xml:space="preserve"> </w:t>
      </w:r>
      <w:r w:rsidR="0077718D" w:rsidRPr="007B7DDF">
        <w:rPr>
          <w:rFonts w:ascii="Times New Roman" w:hAnsi="Times New Roman" w:cs="Times New Roman"/>
          <w:sz w:val="25"/>
          <w:szCs w:val="25"/>
        </w:rPr>
        <w:t>ст.</w:t>
      </w:r>
      <w:r w:rsidR="0077718D" w:rsidRPr="0077718D">
        <w:rPr>
          <w:rFonts w:ascii="Times New Roman" w:hAnsi="Times New Roman" w:cs="Times New Roman"/>
          <w:sz w:val="25"/>
          <w:szCs w:val="25"/>
        </w:rPr>
        <w:t xml:space="preserve"> 49 и </w:t>
      </w:r>
      <w:r w:rsidR="0077718D" w:rsidRPr="007B7DDF">
        <w:rPr>
          <w:rFonts w:ascii="Times New Roman" w:hAnsi="Times New Roman" w:cs="Times New Roman"/>
          <w:sz w:val="25"/>
          <w:szCs w:val="25"/>
        </w:rPr>
        <w:t xml:space="preserve">ч. 2 </w:t>
      </w:r>
      <w:r w:rsidR="009D3AF0">
        <w:rPr>
          <w:rFonts w:ascii="Times New Roman" w:hAnsi="Times New Roman" w:cs="Times New Roman"/>
          <w:sz w:val="25"/>
          <w:szCs w:val="25"/>
        </w:rPr>
        <w:br/>
      </w:r>
      <w:r w:rsidR="0077718D" w:rsidRPr="007B7DDF">
        <w:rPr>
          <w:rFonts w:ascii="Times New Roman" w:hAnsi="Times New Roman" w:cs="Times New Roman"/>
          <w:sz w:val="25"/>
          <w:szCs w:val="25"/>
        </w:rPr>
        <w:t xml:space="preserve">ст. </w:t>
      </w:r>
      <w:r w:rsidR="0077718D" w:rsidRPr="0077718D">
        <w:rPr>
          <w:rFonts w:ascii="Times New Roman" w:hAnsi="Times New Roman" w:cs="Times New Roman"/>
          <w:sz w:val="25"/>
          <w:szCs w:val="25"/>
        </w:rPr>
        <w:t>50 Конституции Российской Федерации</w:t>
      </w:r>
      <w:r w:rsidR="0077718D" w:rsidRPr="007B7DDF">
        <w:rPr>
          <w:rFonts w:ascii="Times New Roman" w:hAnsi="Times New Roman" w:cs="Times New Roman"/>
          <w:sz w:val="25"/>
          <w:szCs w:val="25"/>
        </w:rPr>
        <w:t>.</w:t>
      </w:r>
    </w:p>
    <w:p w14:paraId="4EA17E10" w14:textId="3FD623A5" w:rsidR="0077718D" w:rsidRPr="007B7DDF" w:rsidRDefault="0077718D"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 xml:space="preserve">Таким образом, заявитель </w:t>
      </w:r>
      <w:r w:rsidR="001873D1">
        <w:rPr>
          <w:rFonts w:ascii="Times New Roman" w:hAnsi="Times New Roman" w:cs="Times New Roman"/>
          <w:sz w:val="25"/>
          <w:szCs w:val="25"/>
        </w:rPr>
        <w:t>М.</w:t>
      </w:r>
      <w:r w:rsidRPr="007B7DDF">
        <w:rPr>
          <w:rFonts w:ascii="Times New Roman" w:hAnsi="Times New Roman" w:cs="Times New Roman"/>
          <w:sz w:val="25"/>
          <w:szCs w:val="25"/>
        </w:rPr>
        <w:t xml:space="preserve">М.А. не был лишён возможности заявить о нарушении своих прав при назначении экспертизы в будущем. </w:t>
      </w:r>
    </w:p>
    <w:p w14:paraId="51B09881" w14:textId="77777777" w:rsidR="0077718D" w:rsidRPr="007B7DDF" w:rsidRDefault="0077718D"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Более того, такого рода заявления на определённой стадии уголовного дела могли являться тактикой и стратегией защиты.</w:t>
      </w:r>
    </w:p>
    <w:p w14:paraId="20F62922" w14:textId="287D45DD" w:rsidR="00115B56" w:rsidRPr="007B7DDF" w:rsidRDefault="0077718D"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lastRenderedPageBreak/>
        <w:t xml:space="preserve">В этой связи Совет АП СПб напоминает, что </w:t>
      </w:r>
      <w:r w:rsidR="00115B56" w:rsidRPr="007B7DDF">
        <w:rPr>
          <w:rFonts w:ascii="Times New Roman" w:hAnsi="Times New Roman" w:cs="Times New Roman"/>
          <w:sz w:val="25"/>
          <w:szCs w:val="25"/>
        </w:rPr>
        <w:t>органы адвокатского самоуправления не вправе вмешиваться в тактику, определяемую адвокатом при ведении конкретного дела, а претензии доверителя к адвокату в части, касающейся выбранной адвокатом тактики ведения дела, не могут служить основанием для привлечения адвоката к дисциплинарной ответственности за нарушение норм законодательства об адвокатской деятельности и адвокатуре или КПЭА.</w:t>
      </w:r>
    </w:p>
    <w:p w14:paraId="413FD911" w14:textId="6EA8B392" w:rsidR="0077718D" w:rsidRPr="007B7DDF" w:rsidRDefault="0077718D"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 xml:space="preserve">Не свидетельствует о допущенных адвокатом </w:t>
      </w:r>
      <w:r w:rsidR="001873D1">
        <w:rPr>
          <w:rFonts w:ascii="Times New Roman" w:hAnsi="Times New Roman" w:cs="Times New Roman"/>
          <w:sz w:val="25"/>
          <w:szCs w:val="25"/>
        </w:rPr>
        <w:t>Г.</w:t>
      </w:r>
      <w:r w:rsidRPr="007B7DDF">
        <w:rPr>
          <w:rFonts w:ascii="Times New Roman" w:hAnsi="Times New Roman" w:cs="Times New Roman"/>
          <w:sz w:val="25"/>
          <w:szCs w:val="25"/>
        </w:rPr>
        <w:t xml:space="preserve"> нарушениях отсутствие в материалах дисциплинарного производства сведений о том, что он реагировал на неоднократное продление сроков предварительного расследования.</w:t>
      </w:r>
    </w:p>
    <w:p w14:paraId="03B0DDDC" w14:textId="3E419A70" w:rsidR="00115B56" w:rsidRPr="007B7DDF" w:rsidRDefault="00C000DA"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С</w:t>
      </w:r>
      <w:r w:rsidR="00173D6A" w:rsidRPr="007B7DDF">
        <w:rPr>
          <w:rFonts w:ascii="Times New Roman" w:hAnsi="Times New Roman" w:cs="Times New Roman"/>
          <w:sz w:val="25"/>
          <w:szCs w:val="25"/>
        </w:rPr>
        <w:t>ам по себе факт продления срока предварительного следствия не является нарушением прав обвиняемого, если он производится в строгом соответствии с уголовно-процессуальным законом.</w:t>
      </w:r>
    </w:p>
    <w:p w14:paraId="582414B6" w14:textId="32941CF6" w:rsidR="00173D6A" w:rsidRPr="007B7DDF" w:rsidRDefault="00173D6A"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О законности продления срока предварительного следствия свидетельствует наличие объективных причин (сложность дела или большой объём), которые должны быть изложены в мотивированном постановлении следователя.</w:t>
      </w:r>
    </w:p>
    <w:p w14:paraId="3BAC4A1F" w14:textId="7727E108" w:rsidR="00173D6A" w:rsidRPr="007B7DDF" w:rsidRDefault="00173D6A"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В этом случае право на защиту не нарушается, а сам институт продления срока направлен на обеспечение всесторонности, полноты и объективности расследования.</w:t>
      </w:r>
    </w:p>
    <w:p w14:paraId="22802DAB" w14:textId="7A5AFB91" w:rsidR="00173D6A" w:rsidRDefault="00173D6A"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 xml:space="preserve">В материалах дисциплинарного производства отсутствуют доказательства, подтверждающие, что продление срока предварительного расследования по уголовному делу требовало от адвоката </w:t>
      </w:r>
      <w:r w:rsidR="001873D1">
        <w:rPr>
          <w:rFonts w:ascii="Times New Roman" w:hAnsi="Times New Roman" w:cs="Times New Roman"/>
          <w:sz w:val="25"/>
          <w:szCs w:val="25"/>
        </w:rPr>
        <w:t>Г.</w:t>
      </w:r>
      <w:r w:rsidRPr="007B7DDF">
        <w:rPr>
          <w:rFonts w:ascii="Times New Roman" w:hAnsi="Times New Roman" w:cs="Times New Roman"/>
          <w:sz w:val="25"/>
          <w:szCs w:val="25"/>
        </w:rPr>
        <w:t xml:space="preserve"> совершения каких-либо действий в интересах доверителя </w:t>
      </w:r>
      <w:r w:rsidR="001873D1">
        <w:rPr>
          <w:rFonts w:ascii="Times New Roman" w:hAnsi="Times New Roman" w:cs="Times New Roman"/>
          <w:sz w:val="25"/>
          <w:szCs w:val="25"/>
        </w:rPr>
        <w:t>М.</w:t>
      </w:r>
      <w:r w:rsidRPr="007B7DDF">
        <w:rPr>
          <w:rFonts w:ascii="Times New Roman" w:hAnsi="Times New Roman" w:cs="Times New Roman"/>
          <w:sz w:val="25"/>
          <w:szCs w:val="25"/>
        </w:rPr>
        <w:t>М.А.</w:t>
      </w:r>
    </w:p>
    <w:p w14:paraId="32220B10" w14:textId="1EE15D2D" w:rsidR="007B7DDF" w:rsidRDefault="007B7DDF" w:rsidP="007B7DDF">
      <w:pPr>
        <w:pStyle w:val="a4"/>
        <w:snapToGrid w:val="0"/>
        <w:spacing w:before="120" w:after="120"/>
        <w:ind w:firstLine="709"/>
        <w:jc w:val="both"/>
        <w:rPr>
          <w:rFonts w:ascii="Times New Roman" w:hAnsi="Times New Roman" w:cs="Times New Roman"/>
          <w:sz w:val="25"/>
          <w:szCs w:val="25"/>
        </w:rPr>
      </w:pPr>
      <w:r>
        <w:rPr>
          <w:rFonts w:ascii="Times New Roman" w:hAnsi="Times New Roman" w:cs="Times New Roman"/>
          <w:sz w:val="25"/>
          <w:szCs w:val="25"/>
        </w:rPr>
        <w:t xml:space="preserve">Наконец, </w:t>
      </w:r>
      <w:r w:rsidRPr="007B7DDF">
        <w:rPr>
          <w:rFonts w:ascii="Times New Roman" w:hAnsi="Times New Roman" w:cs="Times New Roman"/>
          <w:sz w:val="25"/>
          <w:szCs w:val="25"/>
        </w:rPr>
        <w:t xml:space="preserve">не опровергается материалами дисциплинарного производства и утверждение адвоката </w:t>
      </w:r>
      <w:r w:rsidR="001873D1">
        <w:rPr>
          <w:rFonts w:ascii="Times New Roman" w:hAnsi="Times New Roman" w:cs="Times New Roman"/>
          <w:sz w:val="25"/>
          <w:szCs w:val="25"/>
        </w:rPr>
        <w:t>Г.</w:t>
      </w:r>
      <w:r w:rsidRPr="007B7DDF">
        <w:rPr>
          <w:rFonts w:ascii="Times New Roman" w:hAnsi="Times New Roman" w:cs="Times New Roman"/>
          <w:sz w:val="25"/>
          <w:szCs w:val="25"/>
        </w:rPr>
        <w:t xml:space="preserve"> о том, что, осуществляя защиту </w:t>
      </w:r>
      <w:r w:rsidR="001873D1">
        <w:rPr>
          <w:rFonts w:ascii="Times New Roman" w:hAnsi="Times New Roman" w:cs="Times New Roman"/>
          <w:sz w:val="25"/>
          <w:szCs w:val="25"/>
        </w:rPr>
        <w:t>М.</w:t>
      </w:r>
      <w:r w:rsidRPr="007B7DDF">
        <w:rPr>
          <w:rFonts w:ascii="Times New Roman" w:hAnsi="Times New Roman" w:cs="Times New Roman"/>
          <w:sz w:val="25"/>
          <w:szCs w:val="25"/>
        </w:rPr>
        <w:t xml:space="preserve">М.А., </w:t>
      </w:r>
      <w:r w:rsidR="009D3AF0">
        <w:rPr>
          <w:rFonts w:ascii="Times New Roman" w:hAnsi="Times New Roman" w:cs="Times New Roman"/>
          <w:sz w:val="25"/>
          <w:szCs w:val="25"/>
        </w:rPr>
        <w:t xml:space="preserve">он </w:t>
      </w:r>
      <w:r w:rsidRPr="007B7DDF">
        <w:rPr>
          <w:rFonts w:ascii="Times New Roman" w:hAnsi="Times New Roman" w:cs="Times New Roman"/>
          <w:sz w:val="25"/>
          <w:szCs w:val="25"/>
        </w:rPr>
        <w:t>собрал характеризующие своего подзащитного документы, однако не ходатайствовал об их приобщении, поскольку намеревался сделать это позже.</w:t>
      </w:r>
    </w:p>
    <w:p w14:paraId="58850298" w14:textId="0FAF37DE" w:rsidR="007B7DDF" w:rsidRPr="007B7DDF" w:rsidRDefault="007B7DDF" w:rsidP="001070E5">
      <w:pPr>
        <w:pStyle w:val="a4"/>
        <w:snapToGrid w:val="0"/>
        <w:spacing w:before="120" w:after="120"/>
        <w:ind w:firstLine="709"/>
        <w:jc w:val="both"/>
        <w:rPr>
          <w:rFonts w:ascii="Times New Roman" w:hAnsi="Times New Roman" w:cs="Times New Roman"/>
          <w:sz w:val="25"/>
          <w:szCs w:val="25"/>
        </w:rPr>
      </w:pPr>
      <w:r>
        <w:rPr>
          <w:rFonts w:ascii="Times New Roman" w:hAnsi="Times New Roman" w:cs="Times New Roman"/>
          <w:sz w:val="25"/>
          <w:szCs w:val="25"/>
        </w:rPr>
        <w:t>Как было указано выше, в</w:t>
      </w:r>
      <w:r w:rsidRPr="007B7DDF">
        <w:rPr>
          <w:rFonts w:ascii="Times New Roman" w:hAnsi="Times New Roman" w:cs="Times New Roman"/>
          <w:sz w:val="25"/>
          <w:szCs w:val="25"/>
        </w:rPr>
        <w:t>ыбор тактики защиты относится к профессиональной компетенции адвоката и</w:t>
      </w:r>
      <w:r>
        <w:rPr>
          <w:rFonts w:ascii="Times New Roman" w:hAnsi="Times New Roman" w:cs="Times New Roman"/>
          <w:sz w:val="25"/>
          <w:szCs w:val="25"/>
        </w:rPr>
        <w:t xml:space="preserve"> в данном случае</w:t>
      </w:r>
      <w:r w:rsidRPr="007B7DDF">
        <w:rPr>
          <w:rFonts w:ascii="Times New Roman" w:hAnsi="Times New Roman" w:cs="Times New Roman"/>
          <w:sz w:val="25"/>
          <w:szCs w:val="25"/>
        </w:rPr>
        <w:t xml:space="preserve"> не может быть предметом дисциплинарной оценки</w:t>
      </w:r>
      <w:r>
        <w:rPr>
          <w:rFonts w:ascii="Times New Roman" w:hAnsi="Times New Roman" w:cs="Times New Roman"/>
          <w:sz w:val="25"/>
          <w:szCs w:val="25"/>
        </w:rPr>
        <w:t>.</w:t>
      </w:r>
    </w:p>
    <w:p w14:paraId="6BB1264A" w14:textId="5FA241E4" w:rsidR="00C000DA" w:rsidRPr="007B7DDF" w:rsidRDefault="00C000DA"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 xml:space="preserve">Учитывая отсутствие в материалах дисциплинарного производства сведений о ненадлежащем оказании </w:t>
      </w:r>
      <w:r w:rsidR="009D3AF0">
        <w:rPr>
          <w:rFonts w:ascii="Times New Roman" w:hAnsi="Times New Roman" w:cs="Times New Roman"/>
          <w:sz w:val="25"/>
          <w:szCs w:val="25"/>
        </w:rPr>
        <w:t xml:space="preserve">адвокатом </w:t>
      </w:r>
      <w:r w:rsidRPr="007B7DDF">
        <w:rPr>
          <w:rFonts w:ascii="Times New Roman" w:hAnsi="Times New Roman" w:cs="Times New Roman"/>
          <w:sz w:val="25"/>
          <w:szCs w:val="25"/>
        </w:rPr>
        <w:t xml:space="preserve">юридической помощи, Совет АП СПб руководствуясь подп. 2 п. 1 ст. 25 КПЭА, принимает решение </w:t>
      </w:r>
      <w:r w:rsidRPr="007B7DDF">
        <w:rPr>
          <w:rFonts w:ascii="Times New Roman" w:hAnsi="Times New Roman" w:cs="Times New Roman"/>
          <w:b/>
          <w:bCs/>
          <w:sz w:val="25"/>
          <w:szCs w:val="25"/>
        </w:rPr>
        <w:t>о прекращении дисциплинарного производства</w:t>
      </w:r>
      <w:r w:rsidRPr="007B7DDF">
        <w:rPr>
          <w:rFonts w:ascii="Times New Roman" w:hAnsi="Times New Roman" w:cs="Times New Roman"/>
          <w:sz w:val="25"/>
          <w:szCs w:val="25"/>
        </w:rPr>
        <w:t xml:space="preserve"> в отношении адвоката </w:t>
      </w:r>
      <w:r w:rsidR="001873D1">
        <w:rPr>
          <w:rFonts w:ascii="Times New Roman" w:hAnsi="Times New Roman" w:cs="Times New Roman"/>
          <w:sz w:val="25"/>
          <w:szCs w:val="25"/>
        </w:rPr>
        <w:t>Г.</w:t>
      </w:r>
      <w:r w:rsidRPr="007B7DDF">
        <w:rPr>
          <w:rFonts w:ascii="Times New Roman" w:hAnsi="Times New Roman" w:cs="Times New Roman"/>
          <w:sz w:val="25"/>
          <w:szCs w:val="25"/>
        </w:rPr>
        <w:t xml:space="preserve"> вследствие отсутствия в его действиях (бездействии) нарушения норм законодательства об адвокатской деятельности и адвокатуре и (или) КПЭА.</w:t>
      </w:r>
    </w:p>
    <w:p w14:paraId="2E29C97A" w14:textId="77777777" w:rsidR="00173D6A" w:rsidRDefault="00173D6A" w:rsidP="001070E5">
      <w:pPr>
        <w:pStyle w:val="a4"/>
        <w:snapToGrid w:val="0"/>
        <w:spacing w:before="120" w:after="120"/>
        <w:ind w:firstLine="709"/>
        <w:jc w:val="both"/>
        <w:rPr>
          <w:rFonts w:ascii="Times New Roman" w:hAnsi="Times New Roman" w:cs="Times New Roman"/>
          <w:sz w:val="25"/>
          <w:szCs w:val="25"/>
        </w:rPr>
      </w:pPr>
    </w:p>
    <w:p w14:paraId="076109ED" w14:textId="77777777" w:rsidR="00FB01BD" w:rsidRPr="007B7DDF" w:rsidRDefault="00FB01BD" w:rsidP="001070E5">
      <w:pPr>
        <w:pStyle w:val="a4"/>
        <w:snapToGrid w:val="0"/>
        <w:spacing w:before="120" w:after="120"/>
        <w:ind w:firstLine="709"/>
        <w:jc w:val="both"/>
        <w:rPr>
          <w:rFonts w:ascii="Times New Roman" w:hAnsi="Times New Roman" w:cs="Times New Roman"/>
          <w:sz w:val="25"/>
          <w:szCs w:val="25"/>
        </w:rPr>
      </w:pPr>
    </w:p>
    <w:p w14:paraId="2D801BE8" w14:textId="15621252" w:rsidR="00C000DA" w:rsidRDefault="00C000DA"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b/>
          <w:bCs/>
          <w:sz w:val="25"/>
          <w:szCs w:val="25"/>
        </w:rPr>
        <w:t>2. </w:t>
      </w:r>
      <w:r w:rsidRPr="007B7DDF">
        <w:rPr>
          <w:rFonts w:ascii="Times New Roman" w:hAnsi="Times New Roman" w:cs="Times New Roman"/>
          <w:sz w:val="25"/>
          <w:szCs w:val="25"/>
        </w:rPr>
        <w:t xml:space="preserve">Относительно дисциплинарных претензий, связанных </w:t>
      </w:r>
      <w:r w:rsidR="009D3AF0">
        <w:rPr>
          <w:rFonts w:ascii="Times New Roman" w:hAnsi="Times New Roman" w:cs="Times New Roman"/>
          <w:sz w:val="25"/>
          <w:szCs w:val="25"/>
        </w:rPr>
        <w:t xml:space="preserve">с </w:t>
      </w:r>
      <w:r w:rsidRPr="007B7DDF">
        <w:rPr>
          <w:rFonts w:ascii="Times New Roman" w:hAnsi="Times New Roman" w:cs="Times New Roman"/>
          <w:sz w:val="25"/>
          <w:szCs w:val="25"/>
        </w:rPr>
        <w:t>финансовой дисциплиной адвоката.</w:t>
      </w:r>
    </w:p>
    <w:p w14:paraId="7FBB0735" w14:textId="019EDC9F" w:rsidR="00C000DA" w:rsidRPr="007B7DDF" w:rsidRDefault="00717C2A"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 xml:space="preserve">Квалифкомиссия установила, что адвокат </w:t>
      </w:r>
      <w:r w:rsidR="001873D1">
        <w:rPr>
          <w:rFonts w:ascii="Times New Roman" w:hAnsi="Times New Roman" w:cs="Times New Roman"/>
          <w:sz w:val="25"/>
          <w:szCs w:val="25"/>
        </w:rPr>
        <w:t>Г.</w:t>
      </w:r>
      <w:r w:rsidRPr="007B7DDF">
        <w:rPr>
          <w:rFonts w:ascii="Times New Roman" w:hAnsi="Times New Roman" w:cs="Times New Roman"/>
          <w:sz w:val="25"/>
          <w:szCs w:val="25"/>
        </w:rPr>
        <w:t xml:space="preserve"> внёс в кассу адвокатского образования денежные средства, полученные от подзащитного </w:t>
      </w:r>
      <w:r w:rsidR="001873D1">
        <w:rPr>
          <w:rFonts w:ascii="Times New Roman" w:hAnsi="Times New Roman" w:cs="Times New Roman"/>
          <w:sz w:val="25"/>
          <w:szCs w:val="25"/>
        </w:rPr>
        <w:t>М.</w:t>
      </w:r>
      <w:r w:rsidRPr="007B7DDF">
        <w:rPr>
          <w:rFonts w:ascii="Times New Roman" w:hAnsi="Times New Roman" w:cs="Times New Roman"/>
          <w:sz w:val="25"/>
          <w:szCs w:val="25"/>
        </w:rPr>
        <w:t xml:space="preserve">М.А. в разные периоды, только после расторжения соглашения, тем самым нарушил требования Закона об адвокатуре о надлежащем оформлении адвокатом полученного вознаграждения, допустил ненадлежащее исполнение своих профессиональных обязанностей перед доверителем, выразившемся в том, что, получая от </w:t>
      </w:r>
      <w:r w:rsidR="001873D1">
        <w:rPr>
          <w:rFonts w:ascii="Times New Roman" w:hAnsi="Times New Roman" w:cs="Times New Roman"/>
          <w:sz w:val="25"/>
          <w:szCs w:val="25"/>
        </w:rPr>
        <w:t>М.</w:t>
      </w:r>
      <w:r w:rsidRPr="007B7DDF">
        <w:rPr>
          <w:rFonts w:ascii="Times New Roman" w:hAnsi="Times New Roman" w:cs="Times New Roman"/>
          <w:sz w:val="25"/>
          <w:szCs w:val="25"/>
        </w:rPr>
        <w:t xml:space="preserve">М.А. денежные средства в счёт причитающегося ему вознаграждения по заключенному </w:t>
      </w:r>
      <w:r w:rsidRPr="007B7DDF">
        <w:rPr>
          <w:rFonts w:ascii="Times New Roman" w:hAnsi="Times New Roman" w:cs="Times New Roman"/>
          <w:sz w:val="25"/>
          <w:szCs w:val="25"/>
        </w:rPr>
        <w:lastRenderedPageBreak/>
        <w:t xml:space="preserve">соглашению, не выдавал доверителю финансовый документ по проведению операций с его средствами (квитанция о </w:t>
      </w:r>
      <w:r w:rsidR="009D3AF0" w:rsidRPr="007B7DDF">
        <w:rPr>
          <w:rFonts w:ascii="Times New Roman" w:hAnsi="Times New Roman" w:cs="Times New Roman"/>
          <w:sz w:val="25"/>
          <w:szCs w:val="25"/>
        </w:rPr>
        <w:t>при</w:t>
      </w:r>
      <w:r w:rsidR="009D3AF0">
        <w:rPr>
          <w:rFonts w:ascii="Times New Roman" w:hAnsi="Times New Roman" w:cs="Times New Roman"/>
          <w:sz w:val="25"/>
          <w:szCs w:val="25"/>
        </w:rPr>
        <w:t>ё</w:t>
      </w:r>
      <w:r w:rsidR="009D3AF0" w:rsidRPr="007B7DDF">
        <w:rPr>
          <w:rFonts w:ascii="Times New Roman" w:hAnsi="Times New Roman" w:cs="Times New Roman"/>
          <w:sz w:val="25"/>
          <w:szCs w:val="25"/>
        </w:rPr>
        <w:t xml:space="preserve">ме </w:t>
      </w:r>
      <w:r w:rsidRPr="007B7DDF">
        <w:rPr>
          <w:rFonts w:ascii="Times New Roman" w:hAnsi="Times New Roman" w:cs="Times New Roman"/>
          <w:sz w:val="25"/>
          <w:szCs w:val="25"/>
        </w:rPr>
        <w:t>денежных средств, приходный кассовый ордер и т.п.) в порядке, установленном действующим законодательством.</w:t>
      </w:r>
    </w:p>
    <w:p w14:paraId="40512184" w14:textId="2E227EB5" w:rsidR="00C000DA" w:rsidRPr="007B7DDF" w:rsidRDefault="00717C2A"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 xml:space="preserve">Вопреки выводам Квалифкомиссии, </w:t>
      </w:r>
      <w:r w:rsidR="00C000DA" w:rsidRPr="007B7DDF">
        <w:rPr>
          <w:rFonts w:ascii="Times New Roman" w:hAnsi="Times New Roman" w:cs="Times New Roman"/>
          <w:sz w:val="25"/>
          <w:szCs w:val="25"/>
        </w:rPr>
        <w:t>Совет АП СПб не усматривает в действиях (</w:t>
      </w:r>
      <w:r w:rsidR="009D3AF0" w:rsidRPr="007B7DDF">
        <w:rPr>
          <w:rFonts w:ascii="Times New Roman" w:hAnsi="Times New Roman" w:cs="Times New Roman"/>
          <w:sz w:val="25"/>
          <w:szCs w:val="25"/>
        </w:rPr>
        <w:t>бе</w:t>
      </w:r>
      <w:r w:rsidR="009D3AF0">
        <w:rPr>
          <w:rFonts w:ascii="Times New Roman" w:hAnsi="Times New Roman" w:cs="Times New Roman"/>
          <w:sz w:val="25"/>
          <w:szCs w:val="25"/>
        </w:rPr>
        <w:t>зд</w:t>
      </w:r>
      <w:r w:rsidR="009D3AF0" w:rsidRPr="007B7DDF">
        <w:rPr>
          <w:rFonts w:ascii="Times New Roman" w:hAnsi="Times New Roman" w:cs="Times New Roman"/>
          <w:sz w:val="25"/>
          <w:szCs w:val="25"/>
        </w:rPr>
        <w:t>ействии</w:t>
      </w:r>
      <w:r w:rsidR="00C000DA" w:rsidRPr="007B7DDF">
        <w:rPr>
          <w:rFonts w:ascii="Times New Roman" w:hAnsi="Times New Roman" w:cs="Times New Roman"/>
          <w:sz w:val="25"/>
          <w:szCs w:val="25"/>
        </w:rPr>
        <w:t xml:space="preserve">) адвокат </w:t>
      </w:r>
      <w:r w:rsidR="001873D1">
        <w:rPr>
          <w:rFonts w:ascii="Times New Roman" w:hAnsi="Times New Roman" w:cs="Times New Roman"/>
          <w:sz w:val="25"/>
          <w:szCs w:val="25"/>
        </w:rPr>
        <w:t>Г.</w:t>
      </w:r>
      <w:r w:rsidR="00C000DA" w:rsidRPr="007B7DDF">
        <w:rPr>
          <w:rFonts w:ascii="Times New Roman" w:hAnsi="Times New Roman" w:cs="Times New Roman"/>
          <w:sz w:val="25"/>
          <w:szCs w:val="25"/>
        </w:rPr>
        <w:t xml:space="preserve"> нарушений, выразившихся в ненадлежащем исполнении им своих обязанностей перед доверителем в связи с недостоверным и несвоевременным документированием операций по принятию денежных средств, непредоставлением доверителю финансовых документов в подтверждение выплаты вознаграждения за оказываемую юридическую помощь.</w:t>
      </w:r>
    </w:p>
    <w:p w14:paraId="72BB34A5" w14:textId="5FAA0BAE" w:rsidR="00717C2A" w:rsidRPr="007B7DDF" w:rsidRDefault="00717C2A"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 xml:space="preserve">Из объяснений сторон дисциплинарного производства следует, что заявитель </w:t>
      </w:r>
      <w:r w:rsidR="001873D1">
        <w:rPr>
          <w:rFonts w:ascii="Times New Roman" w:hAnsi="Times New Roman" w:cs="Times New Roman"/>
          <w:sz w:val="25"/>
          <w:szCs w:val="25"/>
        </w:rPr>
        <w:t>М.</w:t>
      </w:r>
      <w:r w:rsidRPr="007B7DDF">
        <w:rPr>
          <w:rFonts w:ascii="Times New Roman" w:hAnsi="Times New Roman" w:cs="Times New Roman"/>
          <w:sz w:val="25"/>
          <w:szCs w:val="25"/>
        </w:rPr>
        <w:t xml:space="preserve">М.А. осуществлял выплату вознаграждения адвокату </w:t>
      </w:r>
      <w:r w:rsidR="001873D1">
        <w:rPr>
          <w:rFonts w:ascii="Times New Roman" w:hAnsi="Times New Roman" w:cs="Times New Roman"/>
          <w:sz w:val="25"/>
          <w:szCs w:val="25"/>
        </w:rPr>
        <w:t>Г.</w:t>
      </w:r>
      <w:r w:rsidRPr="007B7DDF">
        <w:rPr>
          <w:rFonts w:ascii="Times New Roman" w:hAnsi="Times New Roman" w:cs="Times New Roman"/>
          <w:sz w:val="25"/>
          <w:szCs w:val="25"/>
        </w:rPr>
        <w:t xml:space="preserve"> по соглашению № 07/24 об оказании юридической помощи от 15.05.2024 исключительно безналичными платежами на общую сумму 265 000 рублей.</w:t>
      </w:r>
    </w:p>
    <w:p w14:paraId="0AA0B9BE" w14:textId="5569C3C7" w:rsidR="00717C2A" w:rsidRDefault="00717C2A"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 xml:space="preserve">Совет АП СПб считает заслуживающими внимание доводы адвоката </w:t>
      </w:r>
      <w:r w:rsidR="001873D1">
        <w:rPr>
          <w:rFonts w:ascii="Times New Roman" w:hAnsi="Times New Roman" w:cs="Times New Roman"/>
          <w:sz w:val="25"/>
          <w:szCs w:val="25"/>
        </w:rPr>
        <w:t>Г.</w:t>
      </w:r>
      <w:r w:rsidRPr="007B7DDF">
        <w:rPr>
          <w:rFonts w:ascii="Times New Roman" w:hAnsi="Times New Roman" w:cs="Times New Roman"/>
          <w:sz w:val="25"/>
          <w:szCs w:val="25"/>
        </w:rPr>
        <w:t xml:space="preserve"> о том, что он не был обязан предоставлять доверителю </w:t>
      </w:r>
      <w:bookmarkStart w:id="21" w:name="_Hlk225674165"/>
      <w:r w:rsidRPr="007B7DDF">
        <w:rPr>
          <w:rFonts w:ascii="Times New Roman" w:hAnsi="Times New Roman" w:cs="Times New Roman"/>
          <w:sz w:val="25"/>
          <w:szCs w:val="25"/>
        </w:rPr>
        <w:t xml:space="preserve">приходный кассовый ордер </w:t>
      </w:r>
      <w:bookmarkEnd w:id="21"/>
      <w:r w:rsidRPr="007B7DDF">
        <w:rPr>
          <w:rFonts w:ascii="Times New Roman" w:hAnsi="Times New Roman" w:cs="Times New Roman"/>
          <w:sz w:val="25"/>
          <w:szCs w:val="25"/>
        </w:rPr>
        <w:t>при получении денежных средств в счёт уплаты доверителем гонорара в безналичной форме.</w:t>
      </w:r>
    </w:p>
    <w:p w14:paraId="6CDD8DE4" w14:textId="2EE147C5" w:rsidR="008C35D6" w:rsidRDefault="008C35D6" w:rsidP="001070E5">
      <w:pPr>
        <w:pStyle w:val="a4"/>
        <w:snapToGrid w:val="0"/>
        <w:spacing w:before="120" w:after="120"/>
        <w:ind w:firstLine="709"/>
        <w:jc w:val="both"/>
        <w:rPr>
          <w:rFonts w:ascii="Times New Roman" w:hAnsi="Times New Roman" w:cs="Times New Roman"/>
          <w:sz w:val="25"/>
          <w:szCs w:val="25"/>
        </w:rPr>
      </w:pPr>
      <w:r w:rsidRPr="008C35D6">
        <w:rPr>
          <w:rFonts w:ascii="Times New Roman" w:hAnsi="Times New Roman" w:cs="Times New Roman"/>
          <w:sz w:val="25"/>
          <w:szCs w:val="25"/>
        </w:rPr>
        <w:t>Приходный кассовый ордер предназначен для фиксации поступления наличных дене</w:t>
      </w:r>
      <w:r>
        <w:rPr>
          <w:rFonts w:ascii="Times New Roman" w:hAnsi="Times New Roman" w:cs="Times New Roman"/>
          <w:sz w:val="25"/>
          <w:szCs w:val="25"/>
        </w:rPr>
        <w:t>жных средств</w:t>
      </w:r>
      <w:r w:rsidRPr="008C35D6">
        <w:rPr>
          <w:rFonts w:ascii="Times New Roman" w:hAnsi="Times New Roman" w:cs="Times New Roman"/>
          <w:sz w:val="25"/>
          <w:szCs w:val="25"/>
        </w:rPr>
        <w:t xml:space="preserve"> в кассу. Безналичные поступления (на расч</w:t>
      </w:r>
      <w:r>
        <w:rPr>
          <w:rFonts w:ascii="Times New Roman" w:hAnsi="Times New Roman" w:cs="Times New Roman"/>
          <w:sz w:val="25"/>
          <w:szCs w:val="25"/>
        </w:rPr>
        <w:t>ё</w:t>
      </w:r>
      <w:r w:rsidRPr="008C35D6">
        <w:rPr>
          <w:rFonts w:ascii="Times New Roman" w:hAnsi="Times New Roman" w:cs="Times New Roman"/>
          <w:sz w:val="25"/>
          <w:szCs w:val="25"/>
        </w:rPr>
        <w:t>тный сч</w:t>
      </w:r>
      <w:r>
        <w:rPr>
          <w:rFonts w:ascii="Times New Roman" w:hAnsi="Times New Roman" w:cs="Times New Roman"/>
          <w:sz w:val="25"/>
          <w:szCs w:val="25"/>
        </w:rPr>
        <w:t>ё</w:t>
      </w:r>
      <w:r w:rsidRPr="008C35D6">
        <w:rPr>
          <w:rFonts w:ascii="Times New Roman" w:hAnsi="Times New Roman" w:cs="Times New Roman"/>
          <w:sz w:val="25"/>
          <w:szCs w:val="25"/>
        </w:rPr>
        <w:t>т) подтверждаются банковской выпиской и платежными поручениями</w:t>
      </w:r>
      <w:r>
        <w:rPr>
          <w:rFonts w:ascii="Times New Roman" w:hAnsi="Times New Roman" w:cs="Times New Roman"/>
          <w:sz w:val="25"/>
          <w:szCs w:val="25"/>
        </w:rPr>
        <w:t xml:space="preserve">, то есть </w:t>
      </w:r>
      <w:r w:rsidRPr="008C35D6">
        <w:rPr>
          <w:rFonts w:ascii="Times New Roman" w:hAnsi="Times New Roman" w:cs="Times New Roman"/>
          <w:sz w:val="25"/>
          <w:szCs w:val="25"/>
        </w:rPr>
        <w:t>при безналичном расч</w:t>
      </w:r>
      <w:r>
        <w:rPr>
          <w:rFonts w:ascii="Times New Roman" w:hAnsi="Times New Roman" w:cs="Times New Roman"/>
          <w:sz w:val="25"/>
          <w:szCs w:val="25"/>
        </w:rPr>
        <w:t>ё</w:t>
      </w:r>
      <w:r w:rsidRPr="008C35D6">
        <w:rPr>
          <w:rFonts w:ascii="Times New Roman" w:hAnsi="Times New Roman" w:cs="Times New Roman"/>
          <w:sz w:val="25"/>
          <w:szCs w:val="25"/>
        </w:rPr>
        <w:t xml:space="preserve">те </w:t>
      </w:r>
      <w:r>
        <w:rPr>
          <w:rFonts w:ascii="Times New Roman" w:hAnsi="Times New Roman" w:cs="Times New Roman"/>
          <w:sz w:val="25"/>
          <w:szCs w:val="25"/>
        </w:rPr>
        <w:t>п</w:t>
      </w:r>
      <w:r w:rsidRPr="008C35D6">
        <w:rPr>
          <w:rFonts w:ascii="Times New Roman" w:hAnsi="Times New Roman" w:cs="Times New Roman"/>
          <w:sz w:val="25"/>
          <w:szCs w:val="25"/>
        </w:rPr>
        <w:t>риходный кассовый ордер не оформляется</w:t>
      </w:r>
      <w:r>
        <w:rPr>
          <w:rFonts w:ascii="Times New Roman" w:hAnsi="Times New Roman" w:cs="Times New Roman"/>
          <w:sz w:val="25"/>
          <w:szCs w:val="25"/>
        </w:rPr>
        <w:t>.</w:t>
      </w:r>
    </w:p>
    <w:p w14:paraId="2C964926" w14:textId="77777777" w:rsidR="00291064" w:rsidRPr="00291064" w:rsidRDefault="00291064" w:rsidP="00291064">
      <w:pPr>
        <w:pStyle w:val="a4"/>
        <w:snapToGrid w:val="0"/>
        <w:spacing w:before="120" w:after="120"/>
        <w:ind w:firstLine="709"/>
        <w:jc w:val="both"/>
        <w:rPr>
          <w:rFonts w:ascii="Times New Roman" w:hAnsi="Times New Roman" w:cs="Times New Roman"/>
          <w:sz w:val="25"/>
          <w:szCs w:val="25"/>
        </w:rPr>
      </w:pPr>
      <w:r w:rsidRPr="00291064">
        <w:rPr>
          <w:rFonts w:ascii="Times New Roman" w:hAnsi="Times New Roman" w:cs="Times New Roman"/>
          <w:sz w:val="25"/>
          <w:szCs w:val="25"/>
        </w:rPr>
        <w:t>Согласно п. 6 Решения Совета АП СПб, утверждённого 04.02.2020 (протокол №1) с изменениями от 29.03.2021 «О порядке оформления соглашений об оказании юридической помощи и их регистрации в документации соответствующих адвокатских образований» установлено, что выплата доверителем обусловленного соглашением вознаграждения (гонорара) за оказание юридической помощи, равно как и выплата компенсации расходов, связанных с исполнением поручения, производится самим доверителем (уполномоченным им лицом) либо путём внесения наличных денежных средств в кассу адвокатского образования, либо путём перечисления соответствующих сумм на счёт адвокатского образования. Осуществление расчётов между адвокатом и доверителем в каких-либо иных формах Законом об адвокатуре не допускается. При внесении доверителем наличных средств в кассу адвокатского образования оформление кассовых операций в адвокатских образованиях производится по приходным кассовым ордерам (форма «КО-1») с выдачей квитанции к приходному кассовому ордеру, подтверждающей приём наличных денег.</w:t>
      </w:r>
    </w:p>
    <w:p w14:paraId="4F5A99A8" w14:textId="1BCC496A" w:rsidR="00D96639" w:rsidRPr="007B7DDF" w:rsidRDefault="00291064" w:rsidP="00291064">
      <w:pPr>
        <w:pStyle w:val="a4"/>
        <w:snapToGrid w:val="0"/>
        <w:spacing w:before="120" w:after="120"/>
        <w:ind w:firstLine="709"/>
        <w:jc w:val="both"/>
        <w:rPr>
          <w:rFonts w:ascii="Times New Roman" w:hAnsi="Times New Roman" w:cs="Times New Roman"/>
          <w:sz w:val="25"/>
          <w:szCs w:val="25"/>
        </w:rPr>
      </w:pPr>
      <w:r w:rsidRPr="00291064">
        <w:rPr>
          <w:rFonts w:ascii="Times New Roman" w:hAnsi="Times New Roman" w:cs="Times New Roman"/>
          <w:sz w:val="25"/>
          <w:szCs w:val="25"/>
        </w:rPr>
        <w:t>Оформление приёма наличных средств в адвокатских образованиях может производиться также по квитанциям в соответствии с Постановлением Правительства Российской Федерации от 06.05.2008 №359 «О порядке осуществления наличных денежных расчетов и (или) расчетов с использованием платежных карт без применения контрольно-кассовой техники».</w:t>
      </w:r>
    </w:p>
    <w:p w14:paraId="02534946" w14:textId="24922139" w:rsidR="00582D0F" w:rsidRPr="007B7DDF" w:rsidRDefault="00717C2A" w:rsidP="001070E5">
      <w:pPr>
        <w:pStyle w:val="a4"/>
        <w:snapToGrid w:val="0"/>
        <w:spacing w:before="120" w:after="120"/>
        <w:ind w:firstLine="708"/>
        <w:jc w:val="both"/>
        <w:rPr>
          <w:rFonts w:ascii="Times New Roman" w:hAnsi="Times New Roman" w:cs="Times New Roman"/>
          <w:sz w:val="25"/>
          <w:szCs w:val="25"/>
        </w:rPr>
      </w:pPr>
      <w:r w:rsidRPr="007B7DDF">
        <w:rPr>
          <w:rFonts w:ascii="Times New Roman" w:hAnsi="Times New Roman" w:cs="Times New Roman"/>
          <w:sz w:val="25"/>
          <w:szCs w:val="25"/>
        </w:rPr>
        <w:t>П</w:t>
      </w:r>
      <w:r w:rsidR="00582D0F" w:rsidRPr="007B7DDF">
        <w:rPr>
          <w:rFonts w:ascii="Times New Roman" w:hAnsi="Times New Roman" w:cs="Times New Roman"/>
          <w:sz w:val="25"/>
          <w:szCs w:val="25"/>
        </w:rPr>
        <w:t>ри перечислении денежных средств доверителем на личный счёт адвоката, осуществляющего свою деятельность в адвокатском кабинете, для последующего их перевода на счёт адвокатского образования выдачи квитанции не требуется, поскольку такое перечисление денежных средств может быть подтверждено любой из сторон банковского перевода самостоятельно путём представления банковской выписки</w:t>
      </w:r>
      <w:r w:rsidR="008C35D6">
        <w:rPr>
          <w:rFonts w:ascii="Times New Roman" w:hAnsi="Times New Roman" w:cs="Times New Roman"/>
          <w:sz w:val="25"/>
          <w:szCs w:val="25"/>
        </w:rPr>
        <w:t xml:space="preserve"> или платёжного поручения</w:t>
      </w:r>
      <w:r w:rsidR="00582D0F" w:rsidRPr="007B7DDF">
        <w:rPr>
          <w:rFonts w:ascii="Times New Roman" w:hAnsi="Times New Roman" w:cs="Times New Roman"/>
          <w:sz w:val="25"/>
          <w:szCs w:val="25"/>
        </w:rPr>
        <w:t>.</w:t>
      </w:r>
    </w:p>
    <w:p w14:paraId="57396B8C" w14:textId="74DB95D3" w:rsidR="00582D0F" w:rsidRPr="007B7DDF" w:rsidRDefault="00582D0F" w:rsidP="001070E5">
      <w:pPr>
        <w:pStyle w:val="a4"/>
        <w:snapToGrid w:val="0"/>
        <w:spacing w:before="120" w:after="120"/>
        <w:ind w:firstLine="708"/>
        <w:jc w:val="both"/>
        <w:rPr>
          <w:rFonts w:ascii="Times New Roman" w:hAnsi="Times New Roman" w:cs="Times New Roman"/>
          <w:sz w:val="25"/>
          <w:szCs w:val="25"/>
        </w:rPr>
      </w:pPr>
      <w:r w:rsidRPr="007B7DDF">
        <w:rPr>
          <w:rFonts w:ascii="Times New Roman" w:hAnsi="Times New Roman" w:cs="Times New Roman"/>
          <w:sz w:val="25"/>
          <w:szCs w:val="25"/>
        </w:rPr>
        <w:t xml:space="preserve">При таких обстоятельствах Совет АП СПб, руководствуясь содержанием подп. 2 п. 1 ст. 25 КПЭА, </w:t>
      </w:r>
      <w:r w:rsidR="00717C2A" w:rsidRPr="007B7DDF">
        <w:rPr>
          <w:rFonts w:ascii="Times New Roman" w:hAnsi="Times New Roman" w:cs="Times New Roman"/>
          <w:sz w:val="25"/>
          <w:szCs w:val="25"/>
        </w:rPr>
        <w:t xml:space="preserve">также </w:t>
      </w:r>
      <w:r w:rsidRPr="007B7DDF">
        <w:rPr>
          <w:rFonts w:ascii="Times New Roman" w:hAnsi="Times New Roman" w:cs="Times New Roman"/>
          <w:sz w:val="25"/>
          <w:szCs w:val="25"/>
        </w:rPr>
        <w:t xml:space="preserve">приходит к выводу о необходимости </w:t>
      </w:r>
      <w:r w:rsidRPr="007B7DDF">
        <w:rPr>
          <w:rFonts w:ascii="Times New Roman" w:hAnsi="Times New Roman" w:cs="Times New Roman"/>
          <w:b/>
          <w:bCs/>
          <w:sz w:val="25"/>
          <w:szCs w:val="25"/>
        </w:rPr>
        <w:t xml:space="preserve">прекращения </w:t>
      </w:r>
      <w:r w:rsidRPr="007B7DDF">
        <w:rPr>
          <w:rFonts w:ascii="Times New Roman" w:hAnsi="Times New Roman" w:cs="Times New Roman"/>
          <w:b/>
          <w:bCs/>
          <w:sz w:val="25"/>
          <w:szCs w:val="25"/>
        </w:rPr>
        <w:lastRenderedPageBreak/>
        <w:t>дисциплинарного производства</w:t>
      </w:r>
      <w:r w:rsidRPr="007B7DDF">
        <w:rPr>
          <w:rFonts w:ascii="Times New Roman" w:hAnsi="Times New Roman" w:cs="Times New Roman"/>
          <w:sz w:val="25"/>
          <w:szCs w:val="25"/>
        </w:rPr>
        <w:t xml:space="preserve"> в указанной части дисциплинарных претензий вследствие отсутствия в действиях (бездействии) адвоката </w:t>
      </w:r>
      <w:r w:rsidR="001873D1">
        <w:rPr>
          <w:rFonts w:ascii="Times New Roman" w:hAnsi="Times New Roman" w:cs="Times New Roman"/>
          <w:sz w:val="25"/>
          <w:szCs w:val="25"/>
        </w:rPr>
        <w:t>Г.</w:t>
      </w:r>
      <w:r w:rsidRPr="007B7DDF">
        <w:rPr>
          <w:rFonts w:ascii="Times New Roman" w:hAnsi="Times New Roman" w:cs="Times New Roman"/>
          <w:sz w:val="25"/>
          <w:szCs w:val="25"/>
        </w:rPr>
        <w:t xml:space="preserve"> нарушения норм законодательства об адвокатской деятельности и адвокатуре, включая КПЭА.</w:t>
      </w:r>
    </w:p>
    <w:p w14:paraId="55D2024A" w14:textId="1335D7BC" w:rsidR="00F84245" w:rsidRPr="007B7DDF" w:rsidRDefault="00F84245" w:rsidP="001070E5">
      <w:pPr>
        <w:pStyle w:val="1"/>
        <w:snapToGrid w:val="0"/>
        <w:spacing w:before="120" w:after="120"/>
        <w:ind w:firstLine="708"/>
        <w:jc w:val="both"/>
        <w:rPr>
          <w:rFonts w:ascii="Times New Roman" w:hAnsi="Times New Roman"/>
          <w:sz w:val="25"/>
          <w:szCs w:val="25"/>
        </w:rPr>
      </w:pPr>
      <w:r w:rsidRPr="007B7DDF">
        <w:rPr>
          <w:rFonts w:ascii="Times New Roman" w:hAnsi="Times New Roman"/>
          <w:sz w:val="25"/>
          <w:szCs w:val="25"/>
        </w:rPr>
        <w:t xml:space="preserve">В части же выводов Квалифкомиссии о несвоевременном внесении адвокатом </w:t>
      </w:r>
      <w:r w:rsidR="001873D1">
        <w:rPr>
          <w:rFonts w:ascii="Times New Roman" w:hAnsi="Times New Roman"/>
          <w:sz w:val="25"/>
          <w:szCs w:val="25"/>
        </w:rPr>
        <w:t>Г.</w:t>
      </w:r>
      <w:r w:rsidRPr="007B7DDF">
        <w:rPr>
          <w:rFonts w:ascii="Times New Roman" w:hAnsi="Times New Roman"/>
          <w:sz w:val="25"/>
          <w:szCs w:val="25"/>
        </w:rPr>
        <w:t xml:space="preserve"> денежных средств в кассу адвокатского образования, Совет АП СПб отмечает, что жалоба заявителя </w:t>
      </w:r>
      <w:r w:rsidR="001873D1">
        <w:rPr>
          <w:rFonts w:ascii="Times New Roman" w:hAnsi="Times New Roman"/>
          <w:sz w:val="25"/>
          <w:szCs w:val="25"/>
        </w:rPr>
        <w:t>М.</w:t>
      </w:r>
      <w:r w:rsidRPr="007B7DDF">
        <w:rPr>
          <w:rFonts w:ascii="Times New Roman" w:hAnsi="Times New Roman"/>
          <w:sz w:val="25"/>
          <w:szCs w:val="25"/>
        </w:rPr>
        <w:t xml:space="preserve">М.А. </w:t>
      </w:r>
      <w:r w:rsidR="00E520ED">
        <w:rPr>
          <w:rFonts w:ascii="Times New Roman" w:hAnsi="Times New Roman"/>
          <w:sz w:val="25"/>
          <w:szCs w:val="25"/>
        </w:rPr>
        <w:t xml:space="preserve">вообще </w:t>
      </w:r>
      <w:r w:rsidRPr="007B7DDF">
        <w:rPr>
          <w:rFonts w:ascii="Times New Roman" w:hAnsi="Times New Roman"/>
          <w:sz w:val="25"/>
          <w:szCs w:val="25"/>
        </w:rPr>
        <w:t>не содержит дисциплинарных претензий о невнесении денежных средств в кассу адвокатского образования.</w:t>
      </w:r>
    </w:p>
    <w:p w14:paraId="427AD679" w14:textId="3FF7EA68" w:rsidR="00F84245" w:rsidRPr="007B7DDF" w:rsidRDefault="00F84245" w:rsidP="001070E5">
      <w:pPr>
        <w:pStyle w:val="1"/>
        <w:snapToGrid w:val="0"/>
        <w:spacing w:before="120" w:after="120"/>
        <w:ind w:firstLine="708"/>
        <w:jc w:val="both"/>
        <w:rPr>
          <w:rFonts w:ascii="Times New Roman" w:hAnsi="Times New Roman"/>
          <w:sz w:val="25"/>
          <w:szCs w:val="25"/>
        </w:rPr>
      </w:pPr>
      <w:r w:rsidRPr="007B7DDF">
        <w:rPr>
          <w:rFonts w:ascii="Times New Roman" w:hAnsi="Times New Roman"/>
          <w:sz w:val="25"/>
          <w:szCs w:val="25"/>
        </w:rPr>
        <w:t>В силу п. 4 ст. 23 КПЭА, разбирательство в квалификационной комиссии осуществляется в пределах тех требований и по тем основаниям, которые изложены в жалобе, представлении, обращении, изменение предмета и (или) основания жалобы, представления, обращения не допускается.</w:t>
      </w:r>
    </w:p>
    <w:p w14:paraId="7D82CA80" w14:textId="5E9A427B" w:rsidR="00F84245" w:rsidRPr="007B7DDF" w:rsidRDefault="00F84245" w:rsidP="001070E5">
      <w:pPr>
        <w:pStyle w:val="1"/>
        <w:snapToGrid w:val="0"/>
        <w:spacing w:before="120" w:after="120"/>
        <w:ind w:firstLine="708"/>
        <w:jc w:val="both"/>
        <w:rPr>
          <w:rFonts w:ascii="Times New Roman" w:hAnsi="Times New Roman"/>
          <w:sz w:val="25"/>
          <w:szCs w:val="25"/>
        </w:rPr>
      </w:pPr>
      <w:r w:rsidRPr="007B7DDF">
        <w:rPr>
          <w:rFonts w:ascii="Times New Roman" w:hAnsi="Times New Roman"/>
          <w:sz w:val="25"/>
          <w:szCs w:val="25"/>
        </w:rPr>
        <w:t>В соответствии с п. 9 Рекомендаций по рассмотрению дисциплинарных дел в отношении адвокатов (утв. решением Совета ФПА РФ от 15.12.2022, протокол № 18; с изменениями и дополнениями, утв. решениями Совета ФПА РФ от 14.02.2024, протокол № 11, от 23.01.2025, протокол № 20, от 21.01.2026, протокол № 10): «Дисциплинарное обвинение не может выходить за пределы повода для возбуждения соответствующего дисциплинарного производства. Как отмечала Комиссия в Разъяснении от 25</w:t>
      </w:r>
      <w:r w:rsidR="00E520ED">
        <w:rPr>
          <w:rFonts w:ascii="Times New Roman" w:hAnsi="Times New Roman"/>
          <w:sz w:val="25"/>
          <w:szCs w:val="25"/>
        </w:rPr>
        <w:t>.12.</w:t>
      </w:r>
      <w:r w:rsidRPr="007B7DDF">
        <w:rPr>
          <w:rFonts w:ascii="Times New Roman" w:hAnsi="Times New Roman"/>
          <w:sz w:val="25"/>
          <w:szCs w:val="25"/>
        </w:rPr>
        <w:t xml:space="preserve">2020 «О пределах рассмотрения дисциплинарного дела в квалификационной комиссии», </w:t>
      </w:r>
      <w:r w:rsidRPr="00291064">
        <w:rPr>
          <w:rFonts w:ascii="Times New Roman" w:hAnsi="Times New Roman"/>
          <w:sz w:val="25"/>
          <w:szCs w:val="25"/>
        </w:rPr>
        <w:t>иные выявленные в ходе дисциплинарного разбирательства нарушения квалификационной комиссией не рассматриваются,</w:t>
      </w:r>
      <w:r w:rsidRPr="007B7DDF">
        <w:rPr>
          <w:rFonts w:ascii="Times New Roman" w:hAnsi="Times New Roman"/>
          <w:sz w:val="25"/>
          <w:szCs w:val="25"/>
        </w:rPr>
        <w:t xml:space="preserve"> что </w:t>
      </w:r>
      <w:r w:rsidRPr="00291064">
        <w:rPr>
          <w:rFonts w:ascii="Times New Roman" w:hAnsi="Times New Roman"/>
          <w:sz w:val="25"/>
          <w:szCs w:val="25"/>
        </w:rPr>
        <w:t>не препятствует новому сообщению в адвокатскую палату, содержащему указание на такие нарушения.</w:t>
      </w:r>
    </w:p>
    <w:p w14:paraId="1D9F9BF2" w14:textId="77777777" w:rsidR="00F84245" w:rsidRPr="007B7DDF" w:rsidRDefault="00F84245" w:rsidP="001070E5">
      <w:pPr>
        <w:pStyle w:val="1"/>
        <w:snapToGrid w:val="0"/>
        <w:spacing w:before="120" w:after="120"/>
        <w:ind w:firstLine="708"/>
        <w:jc w:val="both"/>
        <w:rPr>
          <w:rFonts w:ascii="Times New Roman" w:hAnsi="Times New Roman"/>
          <w:sz w:val="25"/>
          <w:szCs w:val="25"/>
        </w:rPr>
      </w:pPr>
      <w:r w:rsidRPr="007B7DDF">
        <w:rPr>
          <w:rFonts w:ascii="Times New Roman" w:hAnsi="Times New Roman"/>
          <w:sz w:val="25"/>
          <w:szCs w:val="25"/>
        </w:rPr>
        <w:t>Если в ходе дисциплинарного разбирательства от лица, обратившегося с жалобой, представлением, обращением, поступает в письменной форме информация (в виде новых жалобы, представления, обращения; дополнительных жалобы, представления, обращения; письменных объяснений заявителя или возражений заявителя на объяснения адвоката и т.п.) о новом деянии (действии, бездействии), вменяемом адвокату, и при этом отсутствуют предусмотренные Кодексом основания для отказа в возбуждении дисциплинарного производства, то президент адвокатской палаты возбуждает в отношении адвоката новое дисциплинарное производство, которое может быть в соответствии с пунктом 2.1 статьи 20 Кодекса объединено с ранее возбужденным в отношении адвоката дисциплинарным производством».</w:t>
      </w:r>
    </w:p>
    <w:p w14:paraId="79FC1EF2" w14:textId="2E082F0E" w:rsidR="00F84245" w:rsidRPr="007B7DDF" w:rsidRDefault="00F84245" w:rsidP="00E2326F">
      <w:pPr>
        <w:pStyle w:val="1"/>
        <w:snapToGrid w:val="0"/>
        <w:spacing w:before="120" w:after="120"/>
        <w:ind w:firstLine="708"/>
        <w:jc w:val="both"/>
      </w:pPr>
      <w:r w:rsidRPr="007B7DDF">
        <w:rPr>
          <w:rFonts w:ascii="Times New Roman" w:hAnsi="Times New Roman"/>
          <w:sz w:val="25"/>
          <w:szCs w:val="25"/>
        </w:rPr>
        <w:t xml:space="preserve">Следовательно, вопреки запрету, установленному п. 4 ст. 23 КПЭА, в данной части Квалифкомиссия вышла за пределы доводов жалобы, поэтому дисциплинарное производство в этой части </w:t>
      </w:r>
      <w:r w:rsidRPr="007B7DDF">
        <w:rPr>
          <w:rFonts w:ascii="Times New Roman" w:hAnsi="Times New Roman"/>
          <w:b/>
          <w:bCs/>
          <w:sz w:val="25"/>
          <w:szCs w:val="25"/>
        </w:rPr>
        <w:t>необходимо прекратить</w:t>
      </w:r>
      <w:r w:rsidRPr="007B7DDF">
        <w:rPr>
          <w:rFonts w:ascii="Times New Roman" w:hAnsi="Times New Roman"/>
          <w:sz w:val="25"/>
          <w:szCs w:val="25"/>
        </w:rPr>
        <w:t xml:space="preserve"> вследствие обнаружившегося в ходе разбирательства Советом или комиссией отсутствия допустимого повода для возбуждения дисциплинарного производства, т.е. по основанию, указанному в подп. 8 п. 1 ст. 25 КПЭА.</w:t>
      </w:r>
    </w:p>
    <w:p w14:paraId="3B3842F0" w14:textId="4BBEC5D4" w:rsidR="00173D6A" w:rsidRPr="007B7DDF" w:rsidRDefault="00F84245" w:rsidP="007B7DDF">
      <w:pPr>
        <w:pStyle w:val="a4"/>
        <w:snapToGrid w:val="0"/>
        <w:spacing w:before="120" w:after="120"/>
        <w:ind w:firstLine="708"/>
        <w:jc w:val="both"/>
        <w:rPr>
          <w:rFonts w:ascii="Times New Roman" w:hAnsi="Times New Roman" w:cs="Times New Roman"/>
          <w:sz w:val="25"/>
          <w:szCs w:val="25"/>
        </w:rPr>
      </w:pPr>
      <w:r w:rsidRPr="007B7DDF">
        <w:rPr>
          <w:rFonts w:ascii="Times New Roman" w:hAnsi="Times New Roman" w:cs="Times New Roman"/>
          <w:b/>
          <w:bCs/>
          <w:sz w:val="25"/>
          <w:szCs w:val="25"/>
        </w:rPr>
        <w:t>3.</w:t>
      </w:r>
      <w:r w:rsidRPr="007B7DDF">
        <w:rPr>
          <w:rFonts w:ascii="Times New Roman" w:hAnsi="Times New Roman" w:cs="Times New Roman"/>
          <w:sz w:val="25"/>
          <w:szCs w:val="25"/>
        </w:rPr>
        <w:t xml:space="preserve"> В оставшихся </w:t>
      </w:r>
      <w:r w:rsidRPr="007B7DDF">
        <w:rPr>
          <w:rFonts w:ascii="Times New Roman" w:eastAsia="Times New Roman" w:hAnsi="Times New Roman" w:cs="Times New Roman"/>
          <w:sz w:val="25"/>
          <w:szCs w:val="25"/>
          <w:lang w:eastAsia="ru-RU"/>
        </w:rPr>
        <w:t xml:space="preserve">дисциплинарных претензиях </w:t>
      </w:r>
      <w:r w:rsidRPr="007B7DDF">
        <w:rPr>
          <w:rFonts w:ascii="Times New Roman" w:hAnsi="Times New Roman" w:cs="Times New Roman"/>
          <w:sz w:val="25"/>
          <w:szCs w:val="25"/>
        </w:rPr>
        <w:t xml:space="preserve">заявителя </w:t>
      </w:r>
      <w:r w:rsidR="001873D1">
        <w:rPr>
          <w:rFonts w:ascii="Times New Roman" w:hAnsi="Times New Roman" w:cs="Times New Roman"/>
          <w:sz w:val="25"/>
          <w:szCs w:val="25"/>
        </w:rPr>
        <w:t>М.</w:t>
      </w:r>
      <w:r w:rsidRPr="007B7DDF">
        <w:rPr>
          <w:rFonts w:ascii="Times New Roman" w:hAnsi="Times New Roman" w:cs="Times New Roman"/>
          <w:sz w:val="25"/>
          <w:szCs w:val="25"/>
        </w:rPr>
        <w:t xml:space="preserve">М.А. о действиях адвоката </w:t>
      </w:r>
      <w:r w:rsidR="001873D1">
        <w:rPr>
          <w:rFonts w:ascii="Times New Roman" w:hAnsi="Times New Roman" w:cs="Times New Roman"/>
          <w:sz w:val="25"/>
          <w:szCs w:val="25"/>
        </w:rPr>
        <w:t>Г.</w:t>
      </w:r>
      <w:r w:rsidRPr="007B7DDF">
        <w:rPr>
          <w:rFonts w:ascii="Times New Roman" w:hAnsi="Times New Roman" w:cs="Times New Roman"/>
          <w:sz w:val="25"/>
          <w:szCs w:val="25"/>
        </w:rPr>
        <w:t xml:space="preserve"> вопреки законным интересам доверителя; о том, что при осуществлении защиты адвокат руководствовался соображениями собственной выгоды, навязывал доверителю свою помощь, не предоставил отчёт о проделанной работе, </w:t>
      </w:r>
      <w:r w:rsidR="001070E5" w:rsidRPr="007B7DDF">
        <w:rPr>
          <w:rFonts w:ascii="Times New Roman" w:hAnsi="Times New Roman" w:cs="Times New Roman"/>
          <w:sz w:val="25"/>
          <w:szCs w:val="25"/>
        </w:rPr>
        <w:t xml:space="preserve">Совет АП СПб полностью разделяет выводы Квалифкомиссии об отсутствии сведений о нарушении адвокатом </w:t>
      </w:r>
      <w:r w:rsidR="001873D1">
        <w:rPr>
          <w:rFonts w:ascii="Times New Roman" w:hAnsi="Times New Roman" w:cs="Times New Roman"/>
          <w:sz w:val="25"/>
          <w:szCs w:val="25"/>
        </w:rPr>
        <w:t>Г.</w:t>
      </w:r>
      <w:r w:rsidR="001070E5" w:rsidRPr="007B7DDF">
        <w:rPr>
          <w:rFonts w:ascii="Times New Roman" w:hAnsi="Times New Roman" w:cs="Times New Roman"/>
          <w:sz w:val="25"/>
          <w:szCs w:val="25"/>
        </w:rPr>
        <w:t xml:space="preserve"> законодательства об адвокатской деятельности и адвокатуре, а также КПЭА, признаёт их убедительными и достаточно аргументированными, основанными на полном и всестороннем анализе доводов сторон, имеющихся в материалах дисциплинарного производства доказательств и действующего законодательства, регулирующего спорные правоотношения.</w:t>
      </w:r>
    </w:p>
    <w:p w14:paraId="066F39D3" w14:textId="77777777" w:rsidR="00115B56" w:rsidRPr="007B7DDF" w:rsidRDefault="00115B56" w:rsidP="001070E5">
      <w:pPr>
        <w:pStyle w:val="a4"/>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lastRenderedPageBreak/>
        <w:t>При рассмотрении дисциплинарного производства, носящего публично-правовой характер, необходимо исходить из презумпции добросовестности адвоката, обязанность опровержения которой возложена на заявителя (участника дисциплинарного производства, требующего привлечения адвоката к дисциплинарной ответственности), который должен доказать те обстоятельства, на которые ссылается как на основания своих требований.</w:t>
      </w:r>
    </w:p>
    <w:p w14:paraId="7CDEF720" w14:textId="0383D746" w:rsidR="00F20D58" w:rsidRPr="007B7DDF" w:rsidRDefault="00115B56" w:rsidP="001070E5">
      <w:pPr>
        <w:pStyle w:val="a4"/>
        <w:snapToGrid w:val="0"/>
        <w:spacing w:before="120" w:after="120"/>
        <w:ind w:firstLine="708"/>
        <w:jc w:val="both"/>
        <w:rPr>
          <w:rFonts w:ascii="Times New Roman" w:hAnsi="Times New Roman" w:cs="Times New Roman"/>
          <w:sz w:val="25"/>
          <w:szCs w:val="25"/>
        </w:rPr>
      </w:pPr>
      <w:bookmarkStart w:id="22" w:name="_Hlk198628825"/>
      <w:r w:rsidRPr="007B7DDF">
        <w:rPr>
          <w:rFonts w:ascii="Times New Roman" w:hAnsi="Times New Roman" w:cs="Times New Roman"/>
          <w:sz w:val="25"/>
          <w:szCs w:val="25"/>
        </w:rPr>
        <w:t>Согласно п. 1 ст. 23 КПЭА разбирательство в квалификационной комиссии адвокатской палаты субъекта Российской Федерации осуществляется на основе принципов состязательности и равенства участников дисциплинарного производства.</w:t>
      </w:r>
      <w:bookmarkEnd w:id="22"/>
    </w:p>
    <w:p w14:paraId="10BB9178" w14:textId="196829BE" w:rsidR="00F20D58" w:rsidRPr="007B7DDF" w:rsidRDefault="00F20D58" w:rsidP="001070E5">
      <w:pPr>
        <w:pStyle w:val="a4"/>
        <w:snapToGrid w:val="0"/>
        <w:spacing w:before="120" w:after="120"/>
        <w:ind w:firstLine="708"/>
        <w:jc w:val="both"/>
        <w:rPr>
          <w:rFonts w:ascii="Times New Roman" w:hAnsi="Times New Roman" w:cs="Times New Roman"/>
          <w:sz w:val="25"/>
          <w:szCs w:val="25"/>
        </w:rPr>
      </w:pPr>
      <w:r w:rsidRPr="007B7DDF">
        <w:rPr>
          <w:rFonts w:ascii="Times New Roman" w:hAnsi="Times New Roman" w:cs="Times New Roman"/>
          <w:sz w:val="25"/>
          <w:szCs w:val="25"/>
        </w:rPr>
        <w:t>Учитывая отсутствие в материалах дисциплинарного производства сведений о</w:t>
      </w:r>
      <w:r w:rsidR="001070E5" w:rsidRPr="007B7DDF">
        <w:rPr>
          <w:rFonts w:ascii="Times New Roman" w:hAnsi="Times New Roman" w:cs="Times New Roman"/>
          <w:sz w:val="25"/>
          <w:szCs w:val="25"/>
        </w:rPr>
        <w:t xml:space="preserve"> действиях (бездействии) адвоката </w:t>
      </w:r>
      <w:r w:rsidR="001873D1">
        <w:rPr>
          <w:rFonts w:ascii="Times New Roman" w:hAnsi="Times New Roman" w:cs="Times New Roman"/>
          <w:sz w:val="25"/>
          <w:szCs w:val="25"/>
        </w:rPr>
        <w:t>Г.</w:t>
      </w:r>
      <w:r w:rsidR="001070E5" w:rsidRPr="007B7DDF">
        <w:rPr>
          <w:rFonts w:ascii="Times New Roman" w:hAnsi="Times New Roman" w:cs="Times New Roman"/>
          <w:sz w:val="25"/>
          <w:szCs w:val="25"/>
        </w:rPr>
        <w:t xml:space="preserve"> в нарушение требований законодательства об адвокатской деятельности и адвокатуре и (или) КПЭА</w:t>
      </w:r>
      <w:r w:rsidRPr="007B7DDF">
        <w:rPr>
          <w:rFonts w:ascii="Times New Roman" w:hAnsi="Times New Roman" w:cs="Times New Roman"/>
          <w:sz w:val="25"/>
          <w:szCs w:val="25"/>
        </w:rPr>
        <w:t xml:space="preserve">, Совет АП СПб приходит к выводу о том, что указанные обстоятельства </w:t>
      </w:r>
      <w:r w:rsidR="0004449D" w:rsidRPr="007B7DDF">
        <w:rPr>
          <w:rFonts w:ascii="Times New Roman" w:hAnsi="Times New Roman" w:cs="Times New Roman"/>
          <w:sz w:val="25"/>
          <w:szCs w:val="25"/>
        </w:rPr>
        <w:t>подлежа</w:t>
      </w:r>
      <w:r w:rsidR="0004449D">
        <w:rPr>
          <w:rFonts w:ascii="Times New Roman" w:hAnsi="Times New Roman" w:cs="Times New Roman"/>
          <w:sz w:val="25"/>
          <w:szCs w:val="25"/>
        </w:rPr>
        <w:t>ли</w:t>
      </w:r>
      <w:r w:rsidR="0004449D" w:rsidRPr="007B7DDF">
        <w:rPr>
          <w:rFonts w:ascii="Times New Roman" w:hAnsi="Times New Roman" w:cs="Times New Roman"/>
          <w:sz w:val="25"/>
          <w:szCs w:val="25"/>
        </w:rPr>
        <w:t xml:space="preserve"> </w:t>
      </w:r>
      <w:r w:rsidRPr="007B7DDF">
        <w:rPr>
          <w:rFonts w:ascii="Times New Roman" w:hAnsi="Times New Roman" w:cs="Times New Roman"/>
          <w:sz w:val="25"/>
          <w:szCs w:val="25"/>
        </w:rPr>
        <w:t>доказыванию заявителем</w:t>
      </w:r>
      <w:r w:rsidR="001070E5" w:rsidRPr="007B7DDF">
        <w:rPr>
          <w:rFonts w:ascii="Times New Roman" w:hAnsi="Times New Roman" w:cs="Times New Roman"/>
          <w:sz w:val="25"/>
          <w:szCs w:val="25"/>
        </w:rPr>
        <w:t xml:space="preserve"> </w:t>
      </w:r>
      <w:r w:rsidR="001873D1">
        <w:rPr>
          <w:rFonts w:ascii="Times New Roman" w:hAnsi="Times New Roman" w:cs="Times New Roman"/>
          <w:sz w:val="25"/>
          <w:szCs w:val="25"/>
        </w:rPr>
        <w:t>М.</w:t>
      </w:r>
      <w:r w:rsidR="001070E5" w:rsidRPr="007B7DDF">
        <w:rPr>
          <w:rFonts w:ascii="Times New Roman" w:hAnsi="Times New Roman" w:cs="Times New Roman"/>
          <w:sz w:val="25"/>
          <w:szCs w:val="25"/>
        </w:rPr>
        <w:t>М.А.</w:t>
      </w:r>
      <w:r w:rsidRPr="007B7DDF">
        <w:rPr>
          <w:rFonts w:ascii="Times New Roman" w:hAnsi="Times New Roman" w:cs="Times New Roman"/>
          <w:sz w:val="25"/>
          <w:szCs w:val="25"/>
        </w:rPr>
        <w:t xml:space="preserve">, чего </w:t>
      </w:r>
      <w:r w:rsidR="001070E5" w:rsidRPr="007B7DDF">
        <w:rPr>
          <w:rFonts w:ascii="Times New Roman" w:hAnsi="Times New Roman" w:cs="Times New Roman"/>
          <w:sz w:val="25"/>
          <w:szCs w:val="25"/>
        </w:rPr>
        <w:t>им</w:t>
      </w:r>
      <w:r w:rsidRPr="007B7DDF">
        <w:rPr>
          <w:rFonts w:ascii="Times New Roman" w:hAnsi="Times New Roman" w:cs="Times New Roman"/>
          <w:sz w:val="25"/>
          <w:szCs w:val="25"/>
        </w:rPr>
        <w:t xml:space="preserve"> сделано не было.</w:t>
      </w:r>
    </w:p>
    <w:p w14:paraId="34C462D6" w14:textId="66BD02F5" w:rsidR="001070E5" w:rsidRPr="007B7DDF" w:rsidRDefault="001070E5" w:rsidP="001070E5">
      <w:pPr>
        <w:snapToGrid w:val="0"/>
        <w:spacing w:before="120" w:after="120"/>
        <w:ind w:firstLine="708"/>
        <w:jc w:val="both"/>
        <w:rPr>
          <w:bCs/>
          <w:color w:val="000000"/>
          <w:sz w:val="25"/>
          <w:szCs w:val="25"/>
          <w:lang w:eastAsia="ar-SA"/>
        </w:rPr>
      </w:pPr>
      <w:r w:rsidRPr="007B7DDF">
        <w:rPr>
          <w:bCs/>
          <w:color w:val="000000"/>
          <w:sz w:val="25"/>
          <w:szCs w:val="25"/>
          <w:lang w:eastAsia="ar-SA"/>
        </w:rPr>
        <w:t xml:space="preserve">В заключении Квалифкомиссии в данной части дисциплинарных претензий приведён исчерпывающе полный анализ </w:t>
      </w:r>
      <w:r w:rsidR="0004449D">
        <w:rPr>
          <w:bCs/>
          <w:color w:val="000000"/>
          <w:sz w:val="25"/>
          <w:szCs w:val="25"/>
          <w:lang w:eastAsia="ar-SA"/>
        </w:rPr>
        <w:t xml:space="preserve">как </w:t>
      </w:r>
      <w:r w:rsidRPr="007B7DDF">
        <w:rPr>
          <w:bCs/>
          <w:color w:val="000000"/>
          <w:sz w:val="25"/>
          <w:szCs w:val="25"/>
          <w:lang w:eastAsia="ar-SA"/>
        </w:rPr>
        <w:t xml:space="preserve">доводов заявителя </w:t>
      </w:r>
      <w:r w:rsidR="001873D1">
        <w:rPr>
          <w:bCs/>
          <w:color w:val="000000"/>
          <w:sz w:val="25"/>
          <w:szCs w:val="25"/>
          <w:lang w:eastAsia="ar-SA"/>
        </w:rPr>
        <w:t>М.</w:t>
      </w:r>
      <w:r w:rsidRPr="007B7DDF">
        <w:rPr>
          <w:bCs/>
          <w:color w:val="000000"/>
          <w:sz w:val="25"/>
          <w:szCs w:val="25"/>
          <w:lang w:eastAsia="ar-SA"/>
        </w:rPr>
        <w:t xml:space="preserve">М.А. и адвоката </w:t>
      </w:r>
      <w:r w:rsidR="001873D1">
        <w:rPr>
          <w:bCs/>
          <w:color w:val="000000"/>
          <w:sz w:val="25"/>
          <w:szCs w:val="25"/>
          <w:lang w:eastAsia="ar-SA"/>
        </w:rPr>
        <w:t>Г.</w:t>
      </w:r>
      <w:r w:rsidRPr="007B7DDF">
        <w:rPr>
          <w:bCs/>
          <w:color w:val="000000"/>
          <w:sz w:val="25"/>
          <w:szCs w:val="25"/>
          <w:lang w:eastAsia="ar-SA"/>
        </w:rPr>
        <w:t>, так и всех представленных участниками дисциплинарного производства доказательств, и на основании результатов этого анализа сделан обоснованный вывод о том, что доводы адвоката остались неопровергнутыми.</w:t>
      </w:r>
    </w:p>
    <w:p w14:paraId="33D6E7AB" w14:textId="0133F085" w:rsidR="001070E5" w:rsidRPr="007B7DDF" w:rsidRDefault="001070E5" w:rsidP="001070E5">
      <w:pPr>
        <w:pStyle w:val="a4"/>
        <w:snapToGrid w:val="0"/>
        <w:spacing w:before="120" w:after="120"/>
        <w:ind w:firstLine="708"/>
        <w:jc w:val="both"/>
        <w:rPr>
          <w:rFonts w:ascii="Times New Roman" w:hAnsi="Times New Roman" w:cs="Times New Roman"/>
          <w:sz w:val="25"/>
          <w:szCs w:val="25"/>
        </w:rPr>
      </w:pPr>
      <w:r w:rsidRPr="007B7DDF">
        <w:rPr>
          <w:rFonts w:ascii="Times New Roman" w:hAnsi="Times New Roman" w:cs="Times New Roman"/>
          <w:sz w:val="25"/>
          <w:szCs w:val="25"/>
        </w:rPr>
        <w:t xml:space="preserve">При таких обстоятельствах в данной части дисциплинарных претензий Совет АП СПб соглашается с Квалифкомиссией и признаёт презумпцию добросовестности адвоката </w:t>
      </w:r>
      <w:r w:rsidR="001873D1">
        <w:rPr>
          <w:rFonts w:ascii="Times New Roman" w:hAnsi="Times New Roman" w:cs="Times New Roman"/>
          <w:sz w:val="25"/>
          <w:szCs w:val="25"/>
        </w:rPr>
        <w:t>Г.</w:t>
      </w:r>
      <w:r w:rsidRPr="007B7DDF">
        <w:rPr>
          <w:rFonts w:ascii="Times New Roman" w:hAnsi="Times New Roman" w:cs="Times New Roman"/>
          <w:sz w:val="25"/>
          <w:szCs w:val="25"/>
        </w:rPr>
        <w:t xml:space="preserve"> неопровергнутой, а дисциплинарное производство в указанной части дисциплинарных претензий – </w:t>
      </w:r>
      <w:r w:rsidRPr="007B7DDF">
        <w:rPr>
          <w:rFonts w:ascii="Times New Roman" w:hAnsi="Times New Roman" w:cs="Times New Roman"/>
          <w:b/>
          <w:bCs/>
          <w:sz w:val="25"/>
          <w:szCs w:val="25"/>
        </w:rPr>
        <w:t>подлежащим прекращению</w:t>
      </w:r>
      <w:r w:rsidRPr="007B7DDF">
        <w:rPr>
          <w:rFonts w:ascii="Times New Roman" w:hAnsi="Times New Roman" w:cs="Times New Roman"/>
          <w:sz w:val="25"/>
          <w:szCs w:val="25"/>
        </w:rPr>
        <w:t xml:space="preserve"> на основании подп. 2 п. 1 ст. 25 КПЭА вследствие отсутствия в действиях (бездействии) адвоката нарушения норм законодательства об адвокатской деятельности и адвокатуре и (или) КПЭА. </w:t>
      </w:r>
    </w:p>
    <w:p w14:paraId="06C87267" w14:textId="77777777" w:rsidR="00F20D58" w:rsidRPr="007B7DDF" w:rsidRDefault="00F20D58" w:rsidP="001070E5">
      <w:pPr>
        <w:pStyle w:val="a4"/>
        <w:snapToGrid w:val="0"/>
        <w:spacing w:before="120" w:after="120"/>
        <w:ind w:firstLine="708"/>
        <w:jc w:val="both"/>
        <w:rPr>
          <w:rFonts w:ascii="Times New Roman" w:hAnsi="Times New Roman" w:cs="Times New Roman"/>
          <w:sz w:val="25"/>
          <w:szCs w:val="25"/>
        </w:rPr>
      </w:pPr>
    </w:p>
    <w:p w14:paraId="4440CFD5" w14:textId="77777777" w:rsidR="001070E5" w:rsidRPr="007B7DDF" w:rsidRDefault="001070E5" w:rsidP="001070E5">
      <w:pPr>
        <w:tabs>
          <w:tab w:val="left" w:pos="851"/>
        </w:tabs>
        <w:snapToGrid w:val="0"/>
        <w:spacing w:before="120" w:after="120"/>
        <w:ind w:firstLine="709"/>
        <w:jc w:val="both"/>
        <w:rPr>
          <w:sz w:val="25"/>
          <w:szCs w:val="25"/>
        </w:rPr>
      </w:pPr>
      <w:r w:rsidRPr="007B7DDF">
        <w:rPr>
          <w:sz w:val="25"/>
          <w:szCs w:val="25"/>
        </w:rPr>
        <w:t>Совет АП СПб считает заключение Квалифкомиссии соответствующим требованиям КПЭА и достаточным для принятия Советом законного решения по дисциплинарному производству.</w:t>
      </w:r>
    </w:p>
    <w:p w14:paraId="0571F5E6" w14:textId="77777777" w:rsidR="001070E5" w:rsidRPr="007B7DDF" w:rsidRDefault="001070E5" w:rsidP="001070E5">
      <w:pPr>
        <w:pStyle w:val="1"/>
        <w:tabs>
          <w:tab w:val="left" w:pos="851"/>
        </w:tabs>
        <w:snapToGrid w:val="0"/>
        <w:spacing w:before="120" w:after="120"/>
        <w:ind w:firstLine="709"/>
        <w:jc w:val="both"/>
        <w:rPr>
          <w:rFonts w:ascii="Times New Roman" w:hAnsi="Times New Roman"/>
          <w:sz w:val="25"/>
          <w:szCs w:val="25"/>
        </w:rPr>
      </w:pPr>
    </w:p>
    <w:p w14:paraId="7FF33205" w14:textId="2167A0D4" w:rsidR="001070E5" w:rsidRPr="00E2326F" w:rsidRDefault="001070E5" w:rsidP="001070E5">
      <w:pPr>
        <w:pStyle w:val="a4"/>
        <w:tabs>
          <w:tab w:val="left" w:pos="851"/>
        </w:tabs>
        <w:snapToGrid w:val="0"/>
        <w:spacing w:before="120" w:after="120"/>
        <w:ind w:firstLine="709"/>
        <w:jc w:val="both"/>
        <w:rPr>
          <w:rFonts w:ascii="Times New Roman" w:hAnsi="Times New Roman" w:cs="Times New Roman"/>
          <w:i/>
          <w:iCs/>
          <w:sz w:val="25"/>
          <w:szCs w:val="25"/>
        </w:rPr>
      </w:pPr>
      <w:r w:rsidRPr="007B7DDF">
        <w:rPr>
          <w:rFonts w:ascii="Times New Roman" w:hAnsi="Times New Roman" w:cs="Times New Roman"/>
          <w:sz w:val="25"/>
          <w:szCs w:val="25"/>
        </w:rPr>
        <w:t xml:space="preserve">Согласно подп. 2 </w:t>
      </w:r>
      <w:r w:rsidR="0004449D">
        <w:rPr>
          <w:rFonts w:ascii="Times New Roman" w:hAnsi="Times New Roman" w:cs="Times New Roman"/>
          <w:sz w:val="25"/>
          <w:szCs w:val="25"/>
        </w:rPr>
        <w:t xml:space="preserve">и 8 </w:t>
      </w:r>
      <w:r w:rsidRPr="007B7DDF">
        <w:rPr>
          <w:rFonts w:ascii="Times New Roman" w:hAnsi="Times New Roman" w:cs="Times New Roman"/>
          <w:sz w:val="25"/>
          <w:szCs w:val="25"/>
        </w:rPr>
        <w:t xml:space="preserve">п. 1 ст. 25 КПЭА: </w:t>
      </w:r>
      <w:r w:rsidRPr="007B7DDF">
        <w:rPr>
          <w:rFonts w:ascii="Times New Roman" w:hAnsi="Times New Roman" w:cs="Times New Roman"/>
          <w:i/>
          <w:iCs/>
          <w:sz w:val="25"/>
          <w:szCs w:val="25"/>
        </w:rPr>
        <w:t>«Совет вправе принять по дисциплинарному производству … решение</w:t>
      </w:r>
      <w:r w:rsidR="0004449D">
        <w:rPr>
          <w:rFonts w:ascii="Times New Roman" w:hAnsi="Times New Roman" w:cs="Times New Roman"/>
          <w:i/>
          <w:iCs/>
          <w:sz w:val="25"/>
          <w:szCs w:val="25"/>
        </w:rPr>
        <w:t>:</w:t>
      </w:r>
      <w:r w:rsidRPr="007B7DDF">
        <w:rPr>
          <w:rFonts w:ascii="Times New Roman" w:hAnsi="Times New Roman" w:cs="Times New Roman"/>
          <w:i/>
          <w:iCs/>
          <w:sz w:val="25"/>
          <w:szCs w:val="25"/>
        </w:rPr>
        <w:t xml:space="preserve"> </w:t>
      </w:r>
      <w:r w:rsidR="0004449D">
        <w:rPr>
          <w:rFonts w:ascii="Times New Roman" w:hAnsi="Times New Roman" w:cs="Times New Roman"/>
          <w:i/>
          <w:iCs/>
          <w:sz w:val="25"/>
          <w:szCs w:val="25"/>
        </w:rPr>
        <w:t xml:space="preserve">2) </w:t>
      </w:r>
      <w:r w:rsidRPr="007B7DDF">
        <w:rPr>
          <w:rFonts w:ascii="Times New Roman" w:hAnsi="Times New Roman" w:cs="Times New Roman"/>
          <w:i/>
          <w:iCs/>
          <w:sz w:val="25"/>
          <w:szCs w:val="25"/>
        </w:rPr>
        <w:t xml:space="preserve">о прекращении дисциплинарного производства в отношении адвоката </w:t>
      </w:r>
      <w:bookmarkStart w:id="23" w:name="_Hlk193798411"/>
      <w:r w:rsidRPr="007B7DDF">
        <w:rPr>
          <w:rFonts w:ascii="Times New Roman" w:hAnsi="Times New Roman" w:cs="Times New Roman"/>
          <w:i/>
          <w:iCs/>
          <w:sz w:val="25"/>
          <w:szCs w:val="25"/>
        </w:rPr>
        <w:t xml:space="preserve">вследствие отсутствия в его действиях (бездействии) нарушения норм законодательства об адвокатской деятельности и адвокатуре и (или) настоящего Кодекса </w:t>
      </w:r>
      <w:bookmarkEnd w:id="23"/>
      <w:r w:rsidRPr="007B7DDF">
        <w:rPr>
          <w:rFonts w:ascii="Times New Roman" w:hAnsi="Times New Roman" w:cs="Times New Roman"/>
          <w:i/>
          <w:iCs/>
          <w:sz w:val="25"/>
          <w:szCs w:val="25"/>
        </w:rPr>
        <w:t>либо вследствие надлежащего исполнения им своих обязанностей перед доверителем или адвокатской палатой, на основании заключения комиссии или вопреки ему, если фактические обстоятельства комиссией установлены правильно, но ею сделана ошибка в правовой оценке деяния адвоката или толковании закона и настоящего Кодекса</w:t>
      </w:r>
      <w:r w:rsidR="0004449D">
        <w:rPr>
          <w:rFonts w:ascii="Times New Roman" w:hAnsi="Times New Roman" w:cs="Times New Roman"/>
          <w:sz w:val="25"/>
          <w:szCs w:val="25"/>
        </w:rPr>
        <w:t xml:space="preserve">; </w:t>
      </w:r>
      <w:r w:rsidR="0004449D" w:rsidRPr="00E2326F">
        <w:rPr>
          <w:rFonts w:ascii="Times New Roman" w:hAnsi="Times New Roman" w:cs="Times New Roman"/>
          <w:i/>
          <w:iCs/>
          <w:sz w:val="25"/>
          <w:szCs w:val="25"/>
        </w:rPr>
        <w:t>8) о прекращении дисциплинарного производства вследствие обнаружившегося в ходе разбирательства Советом или комиссией отсутствия допустимого повода для возбуждения дисциплинарного производства.</w:t>
      </w:r>
      <w:r w:rsidRPr="00E2326F">
        <w:rPr>
          <w:rFonts w:ascii="Times New Roman" w:hAnsi="Times New Roman" w:cs="Times New Roman"/>
          <w:i/>
          <w:iCs/>
          <w:sz w:val="25"/>
          <w:szCs w:val="25"/>
        </w:rPr>
        <w:t>»</w:t>
      </w:r>
    </w:p>
    <w:p w14:paraId="2FD2F63C" w14:textId="77777777" w:rsidR="001070E5" w:rsidRPr="007B7DDF" w:rsidRDefault="001070E5" w:rsidP="001070E5">
      <w:pPr>
        <w:pStyle w:val="a4"/>
        <w:tabs>
          <w:tab w:val="left" w:pos="851"/>
        </w:tabs>
        <w:snapToGrid w:val="0"/>
        <w:spacing w:before="120" w:after="120"/>
        <w:ind w:firstLine="709"/>
        <w:jc w:val="both"/>
        <w:rPr>
          <w:rFonts w:ascii="Times New Roman" w:hAnsi="Times New Roman" w:cs="Times New Roman"/>
          <w:sz w:val="25"/>
          <w:szCs w:val="25"/>
        </w:rPr>
      </w:pPr>
    </w:p>
    <w:p w14:paraId="4B3D1E68" w14:textId="25C3E2DD" w:rsidR="001070E5" w:rsidRPr="007B7DDF" w:rsidRDefault="001070E5" w:rsidP="001070E5">
      <w:pPr>
        <w:pStyle w:val="a4"/>
        <w:tabs>
          <w:tab w:val="left" w:pos="851"/>
        </w:tabs>
        <w:snapToGrid w:val="0"/>
        <w:spacing w:before="120" w:after="120"/>
        <w:ind w:firstLine="709"/>
        <w:jc w:val="both"/>
        <w:rPr>
          <w:rFonts w:ascii="Times New Roman" w:hAnsi="Times New Roman" w:cs="Times New Roman"/>
          <w:sz w:val="25"/>
          <w:szCs w:val="25"/>
        </w:rPr>
      </w:pPr>
      <w:r w:rsidRPr="007B7DDF">
        <w:rPr>
          <w:rFonts w:ascii="Times New Roman" w:hAnsi="Times New Roman" w:cs="Times New Roman"/>
          <w:sz w:val="25"/>
          <w:szCs w:val="25"/>
        </w:rPr>
        <w:t xml:space="preserve">С учётом указанных обстоятельств Совет АП СПб полагает необходимым прекратить дисциплинарное производство в отношении адвоката </w:t>
      </w:r>
      <w:r w:rsidR="001873D1">
        <w:rPr>
          <w:rFonts w:ascii="Times New Roman" w:hAnsi="Times New Roman" w:cs="Times New Roman"/>
          <w:sz w:val="25"/>
          <w:szCs w:val="25"/>
        </w:rPr>
        <w:t>Г.</w:t>
      </w:r>
      <w:r w:rsidRPr="007B7DDF">
        <w:rPr>
          <w:rFonts w:ascii="Times New Roman" w:hAnsi="Times New Roman" w:cs="Times New Roman"/>
          <w:sz w:val="25"/>
          <w:szCs w:val="25"/>
        </w:rPr>
        <w:t xml:space="preserve"> по основаниям, предусмотренным подп. 2 и 8 п. 1 ст. 25 КПЭА.</w:t>
      </w:r>
    </w:p>
    <w:p w14:paraId="02C467FB" w14:textId="77777777" w:rsidR="001070E5" w:rsidRPr="007B7DDF" w:rsidRDefault="001070E5" w:rsidP="001070E5">
      <w:pPr>
        <w:pStyle w:val="a4"/>
        <w:tabs>
          <w:tab w:val="left" w:pos="851"/>
        </w:tabs>
        <w:snapToGrid w:val="0"/>
        <w:spacing w:before="120" w:after="120"/>
        <w:ind w:firstLine="709"/>
        <w:jc w:val="both"/>
        <w:rPr>
          <w:rFonts w:ascii="Times New Roman" w:hAnsi="Times New Roman" w:cs="Times New Roman"/>
          <w:sz w:val="25"/>
          <w:szCs w:val="25"/>
        </w:rPr>
      </w:pPr>
    </w:p>
    <w:p w14:paraId="43D5C6C0" w14:textId="03366F56" w:rsidR="001070E5" w:rsidRPr="007B7DDF" w:rsidRDefault="001070E5" w:rsidP="001070E5">
      <w:pPr>
        <w:pStyle w:val="a4"/>
        <w:tabs>
          <w:tab w:val="left" w:pos="851"/>
        </w:tabs>
        <w:snapToGrid w:val="0"/>
        <w:spacing w:before="120" w:after="120"/>
        <w:ind w:firstLine="709"/>
        <w:jc w:val="both"/>
        <w:rPr>
          <w:rFonts w:ascii="Times New Roman" w:hAnsi="Times New Roman" w:cs="Times New Roman"/>
          <w:b/>
          <w:sz w:val="25"/>
          <w:szCs w:val="25"/>
          <w:lang w:eastAsia="ru-RU" w:bidi="ru-RU"/>
        </w:rPr>
      </w:pPr>
      <w:r w:rsidRPr="007B7DDF">
        <w:rPr>
          <w:rFonts w:ascii="Times New Roman" w:hAnsi="Times New Roman" w:cs="Times New Roman"/>
          <w:sz w:val="25"/>
          <w:szCs w:val="25"/>
        </w:rPr>
        <w:t>На основании изложенного, руководствуясь подп. 9 п. 3 ст. 31 Федерального закона «Об адвокатской деятельности</w:t>
      </w:r>
      <w:r w:rsidRPr="007B7DDF">
        <w:rPr>
          <w:rFonts w:ascii="Times New Roman" w:hAnsi="Times New Roman" w:cs="Times New Roman"/>
          <w:sz w:val="25"/>
          <w:szCs w:val="25"/>
          <w:lang w:eastAsia="ru-RU" w:bidi="ru-RU"/>
        </w:rPr>
        <w:t xml:space="preserve"> и адвокатуре в </w:t>
      </w:r>
      <w:bookmarkStart w:id="24" w:name="_Hlk194314921"/>
      <w:r w:rsidRPr="007B7DDF">
        <w:rPr>
          <w:rFonts w:ascii="Times New Roman" w:hAnsi="Times New Roman" w:cs="Times New Roman"/>
          <w:sz w:val="25"/>
          <w:szCs w:val="25"/>
          <w:lang w:eastAsia="ru-RU" w:bidi="ru-RU"/>
        </w:rPr>
        <w:t>Российской Федерации</w:t>
      </w:r>
      <w:bookmarkEnd w:id="24"/>
      <w:r w:rsidRPr="007B7DDF">
        <w:rPr>
          <w:rFonts w:ascii="Times New Roman" w:hAnsi="Times New Roman" w:cs="Times New Roman"/>
          <w:sz w:val="25"/>
          <w:szCs w:val="25"/>
          <w:lang w:eastAsia="ru-RU" w:bidi="ru-RU"/>
        </w:rPr>
        <w:t xml:space="preserve">», подп. 2 </w:t>
      </w:r>
      <w:r w:rsidR="0004449D">
        <w:rPr>
          <w:rFonts w:ascii="Times New Roman" w:hAnsi="Times New Roman" w:cs="Times New Roman"/>
          <w:sz w:val="25"/>
          <w:szCs w:val="25"/>
          <w:lang w:eastAsia="ru-RU" w:bidi="ru-RU"/>
        </w:rPr>
        <w:t xml:space="preserve">и 8 </w:t>
      </w:r>
      <w:r w:rsidRPr="007B7DDF">
        <w:rPr>
          <w:rFonts w:ascii="Times New Roman" w:hAnsi="Times New Roman" w:cs="Times New Roman"/>
          <w:sz w:val="25"/>
          <w:szCs w:val="25"/>
          <w:lang w:eastAsia="ru-RU" w:bidi="ru-RU"/>
        </w:rPr>
        <w:t xml:space="preserve">п. 1 ст. 25 </w:t>
      </w:r>
      <w:bookmarkStart w:id="25" w:name="_Hlk195008386"/>
      <w:r w:rsidRPr="007B7DDF">
        <w:rPr>
          <w:rFonts w:ascii="Times New Roman" w:hAnsi="Times New Roman" w:cs="Times New Roman"/>
          <w:sz w:val="25"/>
          <w:szCs w:val="25"/>
          <w:lang w:eastAsia="ru-RU" w:bidi="ru-RU"/>
        </w:rPr>
        <w:t>Кодекса профессиональной этики адвоката</w:t>
      </w:r>
      <w:bookmarkEnd w:id="25"/>
      <w:r w:rsidRPr="007B7DDF">
        <w:rPr>
          <w:rFonts w:ascii="Times New Roman" w:hAnsi="Times New Roman" w:cs="Times New Roman"/>
          <w:sz w:val="25"/>
          <w:szCs w:val="25"/>
          <w:lang w:eastAsia="ru-RU" w:bidi="ru-RU"/>
        </w:rPr>
        <w:t xml:space="preserve">, Совет Адвокатской палаты Санкт-Петербурга </w:t>
      </w:r>
      <w:r w:rsidRPr="007B7DDF">
        <w:rPr>
          <w:rFonts w:ascii="Times New Roman" w:hAnsi="Times New Roman" w:cs="Times New Roman"/>
          <w:b/>
          <w:sz w:val="25"/>
          <w:szCs w:val="25"/>
          <w:lang w:eastAsia="ru-RU" w:bidi="ru-RU"/>
        </w:rPr>
        <w:t>единогласно</w:t>
      </w:r>
      <w:bookmarkStart w:id="26" w:name="_GoBack"/>
      <w:bookmarkEnd w:id="26"/>
    </w:p>
    <w:p w14:paraId="7B3680ED" w14:textId="77777777" w:rsidR="001070E5" w:rsidRPr="007B7DDF" w:rsidRDefault="001070E5" w:rsidP="001070E5">
      <w:pPr>
        <w:tabs>
          <w:tab w:val="left" w:pos="851"/>
        </w:tabs>
        <w:snapToGrid w:val="0"/>
        <w:spacing w:before="120" w:after="120"/>
        <w:ind w:firstLine="709"/>
        <w:jc w:val="both"/>
        <w:rPr>
          <w:rFonts w:eastAsia="Calibri"/>
          <w:b/>
          <w:sz w:val="25"/>
          <w:szCs w:val="25"/>
          <w:lang w:bidi="ru-RU"/>
        </w:rPr>
      </w:pPr>
    </w:p>
    <w:p w14:paraId="74FCF862" w14:textId="77777777" w:rsidR="001070E5" w:rsidRPr="007B7DDF" w:rsidRDefault="001070E5" w:rsidP="001070E5">
      <w:pPr>
        <w:tabs>
          <w:tab w:val="left" w:pos="851"/>
        </w:tabs>
        <w:snapToGrid w:val="0"/>
        <w:spacing w:before="120" w:after="120"/>
        <w:ind w:firstLine="709"/>
        <w:jc w:val="center"/>
        <w:rPr>
          <w:rFonts w:eastAsia="Calibri"/>
          <w:b/>
          <w:sz w:val="25"/>
          <w:szCs w:val="25"/>
          <w:lang w:bidi="ru-RU"/>
        </w:rPr>
      </w:pPr>
      <w:r w:rsidRPr="007B7DDF">
        <w:rPr>
          <w:rFonts w:eastAsia="Calibri"/>
          <w:b/>
          <w:sz w:val="25"/>
          <w:szCs w:val="25"/>
          <w:lang w:bidi="ru-RU"/>
        </w:rPr>
        <w:t>решил:</w:t>
      </w:r>
    </w:p>
    <w:p w14:paraId="27D1C436" w14:textId="77777777" w:rsidR="001070E5" w:rsidRPr="007B7DDF" w:rsidRDefault="001070E5" w:rsidP="001070E5">
      <w:pPr>
        <w:tabs>
          <w:tab w:val="left" w:pos="851"/>
        </w:tabs>
        <w:snapToGrid w:val="0"/>
        <w:spacing w:before="120" w:after="120"/>
        <w:ind w:firstLine="709"/>
        <w:jc w:val="center"/>
        <w:rPr>
          <w:rFonts w:eastAsia="Calibri"/>
          <w:b/>
          <w:sz w:val="25"/>
          <w:szCs w:val="25"/>
          <w:lang w:bidi="ru-RU"/>
        </w:rPr>
      </w:pPr>
    </w:p>
    <w:p w14:paraId="356101CB" w14:textId="27090FAC" w:rsidR="001070E5" w:rsidRPr="007B7DDF" w:rsidRDefault="001070E5" w:rsidP="001070E5">
      <w:pPr>
        <w:tabs>
          <w:tab w:val="left" w:pos="851"/>
        </w:tabs>
        <w:snapToGrid w:val="0"/>
        <w:spacing w:before="120" w:after="120"/>
        <w:ind w:firstLine="709"/>
        <w:jc w:val="both"/>
        <w:rPr>
          <w:bCs/>
          <w:sz w:val="25"/>
          <w:szCs w:val="25"/>
        </w:rPr>
      </w:pPr>
      <w:r w:rsidRPr="007B7DDF">
        <w:rPr>
          <w:rFonts w:eastAsia="Calibri"/>
          <w:sz w:val="25"/>
          <w:szCs w:val="25"/>
          <w:lang w:bidi="ru-RU"/>
        </w:rPr>
        <w:t xml:space="preserve">прекратить дисциплинарное производство </w:t>
      </w:r>
      <w:r w:rsidRPr="007B7DDF">
        <w:rPr>
          <w:b/>
          <w:bCs/>
          <w:sz w:val="25"/>
          <w:szCs w:val="25"/>
          <w:lang w:eastAsia="zh-CN"/>
        </w:rPr>
        <w:t xml:space="preserve">№ </w:t>
      </w:r>
      <w:r w:rsidRPr="007B7DDF">
        <w:rPr>
          <w:sz w:val="25"/>
          <w:szCs w:val="25"/>
          <w:lang w:eastAsia="zh-CN"/>
        </w:rPr>
        <w:t xml:space="preserve">в отношении адвоката </w:t>
      </w:r>
      <w:r w:rsidR="001873D1">
        <w:rPr>
          <w:b/>
          <w:color w:val="000000"/>
          <w:sz w:val="25"/>
          <w:szCs w:val="25"/>
        </w:rPr>
        <w:t>Г.</w:t>
      </w:r>
      <w:r w:rsidRPr="007B7DDF">
        <w:rPr>
          <w:bCs/>
          <w:color w:val="000000"/>
          <w:sz w:val="25"/>
          <w:szCs w:val="25"/>
        </w:rPr>
        <w:t xml:space="preserve"> (регистрационный номер в Едином государственном реестре адвокатов)</w:t>
      </w:r>
      <w:r w:rsidRPr="007B7DDF">
        <w:rPr>
          <w:rFonts w:eastAsia="Calibri"/>
          <w:sz w:val="25"/>
          <w:szCs w:val="25"/>
          <w:lang w:bidi="ru-RU"/>
        </w:rPr>
        <w:t xml:space="preserve"> вследствие отсутствия в его действиях (бездействии) нарушения норм законодательства об адвокатской деятельности и адвокатуре и (или) Кодекса профессиональной </w:t>
      </w:r>
      <w:r w:rsidRPr="007B7DDF">
        <w:rPr>
          <w:bCs/>
          <w:sz w:val="25"/>
          <w:szCs w:val="25"/>
        </w:rPr>
        <w:t xml:space="preserve">этики адвоката, а также </w:t>
      </w:r>
      <w:r w:rsidRPr="007B7DDF">
        <w:rPr>
          <w:sz w:val="25"/>
          <w:szCs w:val="25"/>
        </w:rPr>
        <w:t>вследствие обнаружившегося в ходе разбирательства Советом Адвокатской палаты Санкт-Петербурга отсутствия допустимого повода для возбуждения дисциплинарного производства</w:t>
      </w:r>
      <w:r w:rsidR="0004449D">
        <w:rPr>
          <w:sz w:val="25"/>
          <w:szCs w:val="25"/>
        </w:rPr>
        <w:t xml:space="preserve"> (в соответствующих частях).</w:t>
      </w:r>
    </w:p>
    <w:p w14:paraId="658E88BC" w14:textId="77777777" w:rsidR="001070E5" w:rsidRPr="007B7DDF" w:rsidRDefault="001070E5" w:rsidP="001070E5">
      <w:pPr>
        <w:snapToGrid w:val="0"/>
        <w:spacing w:before="120" w:after="120"/>
        <w:ind w:firstLine="708"/>
        <w:jc w:val="both"/>
        <w:rPr>
          <w:bCs/>
          <w:sz w:val="25"/>
          <w:szCs w:val="25"/>
        </w:rPr>
      </w:pPr>
    </w:p>
    <w:p w14:paraId="282072C9" w14:textId="77777777" w:rsidR="001070E5" w:rsidRPr="007B7DDF" w:rsidRDefault="001070E5" w:rsidP="001070E5">
      <w:pPr>
        <w:snapToGrid w:val="0"/>
        <w:spacing w:before="120" w:after="120"/>
        <w:ind w:firstLine="708"/>
        <w:jc w:val="both"/>
        <w:rPr>
          <w:bCs/>
          <w:sz w:val="25"/>
          <w:szCs w:val="25"/>
        </w:rPr>
      </w:pPr>
    </w:p>
    <w:p w14:paraId="7FE03E5D" w14:textId="77777777" w:rsidR="001070E5" w:rsidRPr="007B7DDF" w:rsidRDefault="001070E5" w:rsidP="001070E5">
      <w:pPr>
        <w:snapToGrid w:val="0"/>
        <w:spacing w:before="120" w:after="120"/>
        <w:ind w:firstLine="708"/>
        <w:jc w:val="both"/>
        <w:rPr>
          <w:bCs/>
          <w:sz w:val="25"/>
          <w:szCs w:val="25"/>
        </w:rPr>
      </w:pPr>
      <w:r w:rsidRPr="007B7DDF">
        <w:rPr>
          <w:bCs/>
          <w:sz w:val="25"/>
          <w:szCs w:val="25"/>
        </w:rPr>
        <w:t>Президент</w:t>
      </w:r>
    </w:p>
    <w:p w14:paraId="23128530" w14:textId="035FFD30" w:rsidR="00F20D58" w:rsidRPr="007B7DDF" w:rsidRDefault="001070E5" w:rsidP="007B7DDF">
      <w:pPr>
        <w:snapToGrid w:val="0"/>
        <w:spacing w:before="120" w:after="120"/>
        <w:ind w:right="-1" w:firstLine="708"/>
        <w:jc w:val="both"/>
        <w:rPr>
          <w:bCs/>
          <w:sz w:val="25"/>
          <w:szCs w:val="25"/>
        </w:rPr>
      </w:pPr>
      <w:r w:rsidRPr="007B7DDF">
        <w:rPr>
          <w:bCs/>
          <w:sz w:val="25"/>
          <w:szCs w:val="25"/>
        </w:rPr>
        <w:t>Адвокатской палаты Санкт-Петербурга</w:t>
      </w:r>
      <w:r w:rsidRPr="007B7DDF">
        <w:rPr>
          <w:bCs/>
          <w:sz w:val="25"/>
          <w:szCs w:val="25"/>
        </w:rPr>
        <w:tab/>
      </w:r>
      <w:r w:rsidRPr="007B7DDF">
        <w:rPr>
          <w:bCs/>
          <w:sz w:val="25"/>
          <w:szCs w:val="25"/>
        </w:rPr>
        <w:tab/>
      </w:r>
      <w:r w:rsidRPr="007B7DDF">
        <w:rPr>
          <w:bCs/>
          <w:sz w:val="25"/>
          <w:szCs w:val="25"/>
        </w:rPr>
        <w:tab/>
      </w:r>
      <w:r w:rsidRPr="007B7DDF">
        <w:rPr>
          <w:bCs/>
          <w:sz w:val="25"/>
          <w:szCs w:val="25"/>
        </w:rPr>
        <w:tab/>
      </w:r>
      <w:r w:rsidRPr="007B7DDF">
        <w:rPr>
          <w:bCs/>
          <w:sz w:val="25"/>
          <w:szCs w:val="25"/>
        </w:rPr>
        <w:tab/>
        <w:t>Тенишев В.Ш.</w:t>
      </w:r>
    </w:p>
    <w:sectPr w:rsidR="00F20D58" w:rsidRPr="007B7DDF">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40E77" w14:textId="77777777" w:rsidR="003D188E" w:rsidRDefault="003D188E" w:rsidP="005F4E86">
      <w:r>
        <w:separator/>
      </w:r>
    </w:p>
  </w:endnote>
  <w:endnote w:type="continuationSeparator" w:id="0">
    <w:p w14:paraId="73EE9188" w14:textId="77777777" w:rsidR="003D188E" w:rsidRDefault="003D188E" w:rsidP="005F4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b"/>
      </w:rPr>
      <w:id w:val="-660845104"/>
      <w:docPartObj>
        <w:docPartGallery w:val="Page Numbers (Bottom of Page)"/>
        <w:docPartUnique/>
      </w:docPartObj>
    </w:sdtPr>
    <w:sdtEndPr>
      <w:rPr>
        <w:rStyle w:val="ab"/>
      </w:rPr>
    </w:sdtEndPr>
    <w:sdtContent>
      <w:p w14:paraId="781819C1" w14:textId="77777777" w:rsidR="005F4E86" w:rsidRDefault="005F4E86" w:rsidP="00A50CC3">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14:paraId="4FA0EF7B" w14:textId="77777777" w:rsidR="005F4E86" w:rsidRDefault="005F4E86">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b"/>
      </w:rPr>
      <w:id w:val="1937238233"/>
      <w:docPartObj>
        <w:docPartGallery w:val="Page Numbers (Bottom of Page)"/>
        <w:docPartUnique/>
      </w:docPartObj>
    </w:sdtPr>
    <w:sdtEndPr>
      <w:rPr>
        <w:rStyle w:val="ab"/>
      </w:rPr>
    </w:sdtEndPr>
    <w:sdtContent>
      <w:p w14:paraId="4432D05D" w14:textId="5A722E26" w:rsidR="005F4E86" w:rsidRPr="005F4E86" w:rsidRDefault="005F4E86" w:rsidP="00A50CC3">
        <w:pPr>
          <w:pStyle w:val="a9"/>
          <w:framePr w:wrap="none" w:vAnchor="text" w:hAnchor="margin" w:xAlign="center" w:y="1"/>
          <w:rPr>
            <w:rStyle w:val="ab"/>
          </w:rPr>
        </w:pPr>
        <w:r w:rsidRPr="005F4E86">
          <w:rPr>
            <w:rStyle w:val="ab"/>
          </w:rPr>
          <w:fldChar w:fldCharType="begin"/>
        </w:r>
        <w:r w:rsidRPr="005F4E86">
          <w:rPr>
            <w:rStyle w:val="ab"/>
          </w:rPr>
          <w:instrText xml:space="preserve"> PAGE </w:instrText>
        </w:r>
        <w:r w:rsidRPr="005F4E86">
          <w:rPr>
            <w:rStyle w:val="ab"/>
          </w:rPr>
          <w:fldChar w:fldCharType="separate"/>
        </w:r>
        <w:r w:rsidR="001873D1">
          <w:rPr>
            <w:rStyle w:val="ab"/>
            <w:noProof/>
          </w:rPr>
          <w:t>13</w:t>
        </w:r>
        <w:r w:rsidRPr="005F4E86">
          <w:rPr>
            <w:rStyle w:val="ab"/>
          </w:rPr>
          <w:fldChar w:fldCharType="end"/>
        </w:r>
      </w:p>
    </w:sdtContent>
  </w:sdt>
  <w:p w14:paraId="6C7063D0" w14:textId="77777777" w:rsidR="005F4E86" w:rsidRPr="005F4E86" w:rsidRDefault="005F4E8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B8020" w14:textId="77777777" w:rsidR="003D188E" w:rsidRDefault="003D188E" w:rsidP="005F4E86">
      <w:r>
        <w:separator/>
      </w:r>
    </w:p>
  </w:footnote>
  <w:footnote w:type="continuationSeparator" w:id="0">
    <w:p w14:paraId="4E0E16D0" w14:textId="77777777" w:rsidR="003D188E" w:rsidRDefault="003D188E" w:rsidP="005F4E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701AC"/>
    <w:multiLevelType w:val="hybridMultilevel"/>
    <w:tmpl w:val="4510DA36"/>
    <w:lvl w:ilvl="0" w:tplc="354E5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7864A18"/>
    <w:multiLevelType w:val="hybridMultilevel"/>
    <w:tmpl w:val="7D744C0C"/>
    <w:lvl w:ilvl="0" w:tplc="93AA6D6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9BE7BE0"/>
    <w:multiLevelType w:val="hybridMultilevel"/>
    <w:tmpl w:val="7848D77C"/>
    <w:lvl w:ilvl="0" w:tplc="8D14C0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7642C6B"/>
    <w:multiLevelType w:val="hybridMultilevel"/>
    <w:tmpl w:val="5754C32C"/>
    <w:lvl w:ilvl="0" w:tplc="E7CC3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C261866"/>
    <w:multiLevelType w:val="multilevel"/>
    <w:tmpl w:val="7DDCE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FFC"/>
    <w:rsid w:val="000056D9"/>
    <w:rsid w:val="000270EF"/>
    <w:rsid w:val="0004449D"/>
    <w:rsid w:val="0008359E"/>
    <w:rsid w:val="000A503C"/>
    <w:rsid w:val="000B3AB2"/>
    <w:rsid w:val="000C6150"/>
    <w:rsid w:val="001070E5"/>
    <w:rsid w:val="00115B56"/>
    <w:rsid w:val="00116CE4"/>
    <w:rsid w:val="00137AAE"/>
    <w:rsid w:val="00141175"/>
    <w:rsid w:val="00161306"/>
    <w:rsid w:val="00173D6A"/>
    <w:rsid w:val="001873D1"/>
    <w:rsid w:val="00291064"/>
    <w:rsid w:val="002C2315"/>
    <w:rsid w:val="00325FFC"/>
    <w:rsid w:val="003D188E"/>
    <w:rsid w:val="003D3261"/>
    <w:rsid w:val="003D3912"/>
    <w:rsid w:val="00441EA9"/>
    <w:rsid w:val="00582D0F"/>
    <w:rsid w:val="005F4E86"/>
    <w:rsid w:val="0062523B"/>
    <w:rsid w:val="006B29AC"/>
    <w:rsid w:val="00711895"/>
    <w:rsid w:val="00717C2A"/>
    <w:rsid w:val="00775531"/>
    <w:rsid w:val="0077718D"/>
    <w:rsid w:val="007B7DDF"/>
    <w:rsid w:val="008A600A"/>
    <w:rsid w:val="008C35D6"/>
    <w:rsid w:val="009034FF"/>
    <w:rsid w:val="0091009B"/>
    <w:rsid w:val="00940E2F"/>
    <w:rsid w:val="009D3AF0"/>
    <w:rsid w:val="00A75C8F"/>
    <w:rsid w:val="00AC4076"/>
    <w:rsid w:val="00B011E2"/>
    <w:rsid w:val="00B64295"/>
    <w:rsid w:val="00BC5211"/>
    <w:rsid w:val="00C000DA"/>
    <w:rsid w:val="00CA4EF9"/>
    <w:rsid w:val="00D3201E"/>
    <w:rsid w:val="00D76A29"/>
    <w:rsid w:val="00D96639"/>
    <w:rsid w:val="00DC77CD"/>
    <w:rsid w:val="00E06364"/>
    <w:rsid w:val="00E2326F"/>
    <w:rsid w:val="00E520ED"/>
    <w:rsid w:val="00EE1988"/>
    <w:rsid w:val="00F20D58"/>
    <w:rsid w:val="00F31EC3"/>
    <w:rsid w:val="00F84245"/>
    <w:rsid w:val="00FA72EF"/>
    <w:rsid w:val="00FB0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C1870"/>
  <w15:chartTrackingRefBased/>
  <w15:docId w15:val="{9E695439-4405-154C-A941-07FF0AD2D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718D"/>
    <w:rPr>
      <w:rFonts w:ascii="Times New Roman" w:eastAsia="Times New Roman" w:hAnsi="Times New Roman" w:cs="Times New Roman"/>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5FFC"/>
    <w:pPr>
      <w:ind w:left="720"/>
      <w:contextualSpacing/>
    </w:pPr>
  </w:style>
  <w:style w:type="paragraph" w:styleId="a4">
    <w:name w:val="No Spacing"/>
    <w:uiPriority w:val="1"/>
    <w:qFormat/>
    <w:rsid w:val="00325FFC"/>
    <w:rPr>
      <w:kern w:val="0"/>
      <w:sz w:val="22"/>
      <w:szCs w:val="22"/>
      <w14:ligatures w14:val="none"/>
    </w:rPr>
  </w:style>
  <w:style w:type="paragraph" w:customStyle="1" w:styleId="s20">
    <w:name w:val="s20"/>
    <w:basedOn w:val="a"/>
    <w:rsid w:val="00161306"/>
    <w:pPr>
      <w:spacing w:before="100" w:beforeAutospacing="1" w:after="100" w:afterAutospacing="1"/>
    </w:pPr>
  </w:style>
  <w:style w:type="character" w:customStyle="1" w:styleId="s19">
    <w:name w:val="s19"/>
    <w:basedOn w:val="a0"/>
    <w:rsid w:val="00161306"/>
  </w:style>
  <w:style w:type="character" w:customStyle="1" w:styleId="apple-converted-space">
    <w:name w:val="apple-converted-space"/>
    <w:basedOn w:val="a0"/>
    <w:rsid w:val="00161306"/>
  </w:style>
  <w:style w:type="character" w:customStyle="1" w:styleId="s25">
    <w:name w:val="s25"/>
    <w:basedOn w:val="a0"/>
    <w:rsid w:val="00161306"/>
  </w:style>
  <w:style w:type="character" w:customStyle="1" w:styleId="a5">
    <w:name w:val="Обычный (веб) Знак"/>
    <w:link w:val="a6"/>
    <w:uiPriority w:val="99"/>
    <w:locked/>
    <w:rsid w:val="00940E2F"/>
    <w:rPr>
      <w:rFonts w:ascii="Calibri" w:eastAsia="Times New Roman" w:hAnsi="Calibri" w:cs="Times New Roman"/>
    </w:rPr>
  </w:style>
  <w:style w:type="paragraph" w:styleId="a6">
    <w:name w:val="Normal (Web)"/>
    <w:basedOn w:val="a"/>
    <w:link w:val="a5"/>
    <w:uiPriority w:val="99"/>
    <w:unhideWhenUsed/>
    <w:rsid w:val="00940E2F"/>
    <w:pPr>
      <w:spacing w:before="100" w:beforeAutospacing="1" w:after="100" w:afterAutospacing="1" w:line="276" w:lineRule="auto"/>
    </w:pPr>
    <w:rPr>
      <w:rFonts w:ascii="Calibri" w:hAnsi="Calibri"/>
      <w:kern w:val="2"/>
      <w:lang w:eastAsia="en-US"/>
      <w14:ligatures w14:val="standardContextual"/>
    </w:rPr>
  </w:style>
  <w:style w:type="paragraph" w:customStyle="1" w:styleId="1">
    <w:name w:val="Без интервала1"/>
    <w:next w:val="a4"/>
    <w:qFormat/>
    <w:rsid w:val="000B3AB2"/>
    <w:rPr>
      <w:rFonts w:ascii="Calibri" w:eastAsia="Calibri" w:hAnsi="Calibri" w:cs="Times New Roman"/>
      <w:kern w:val="0"/>
      <w:sz w:val="22"/>
      <w:szCs w:val="22"/>
      <w14:ligatures w14:val="none"/>
    </w:rPr>
  </w:style>
  <w:style w:type="paragraph" w:styleId="a7">
    <w:name w:val="header"/>
    <w:basedOn w:val="a"/>
    <w:link w:val="a8"/>
    <w:uiPriority w:val="99"/>
    <w:unhideWhenUsed/>
    <w:rsid w:val="005F4E86"/>
    <w:pPr>
      <w:tabs>
        <w:tab w:val="center" w:pos="4677"/>
        <w:tab w:val="right" w:pos="9355"/>
      </w:tabs>
    </w:pPr>
  </w:style>
  <w:style w:type="character" w:customStyle="1" w:styleId="a8">
    <w:name w:val="Верхний колонтитул Знак"/>
    <w:basedOn w:val="a0"/>
    <w:link w:val="a7"/>
    <w:uiPriority w:val="99"/>
    <w:rsid w:val="005F4E86"/>
    <w:rPr>
      <w:rFonts w:ascii="Times New Roman" w:eastAsia="Times New Roman" w:hAnsi="Times New Roman" w:cs="Times New Roman"/>
      <w:kern w:val="0"/>
      <w:sz w:val="26"/>
      <w:szCs w:val="26"/>
      <w:lang w:eastAsia="ar-SA"/>
      <w14:ligatures w14:val="none"/>
    </w:rPr>
  </w:style>
  <w:style w:type="paragraph" w:styleId="a9">
    <w:name w:val="footer"/>
    <w:basedOn w:val="a"/>
    <w:link w:val="aa"/>
    <w:uiPriority w:val="99"/>
    <w:unhideWhenUsed/>
    <w:rsid w:val="005F4E86"/>
    <w:pPr>
      <w:tabs>
        <w:tab w:val="center" w:pos="4677"/>
        <w:tab w:val="right" w:pos="9355"/>
      </w:tabs>
    </w:pPr>
  </w:style>
  <w:style w:type="character" w:customStyle="1" w:styleId="aa">
    <w:name w:val="Нижний колонтитул Знак"/>
    <w:basedOn w:val="a0"/>
    <w:link w:val="a9"/>
    <w:uiPriority w:val="99"/>
    <w:rsid w:val="005F4E86"/>
    <w:rPr>
      <w:rFonts w:ascii="Times New Roman" w:eastAsia="Times New Roman" w:hAnsi="Times New Roman" w:cs="Times New Roman"/>
      <w:kern w:val="0"/>
      <w:sz w:val="26"/>
      <w:szCs w:val="26"/>
      <w:lang w:eastAsia="ar-SA"/>
      <w14:ligatures w14:val="none"/>
    </w:rPr>
  </w:style>
  <w:style w:type="character" w:styleId="ab">
    <w:name w:val="page number"/>
    <w:basedOn w:val="a0"/>
    <w:uiPriority w:val="99"/>
    <w:semiHidden/>
    <w:unhideWhenUsed/>
    <w:rsid w:val="005F4E86"/>
  </w:style>
  <w:style w:type="paragraph" w:styleId="ac">
    <w:name w:val="Revision"/>
    <w:hidden/>
    <w:uiPriority w:val="99"/>
    <w:semiHidden/>
    <w:rsid w:val="003D3261"/>
    <w:rPr>
      <w:rFonts w:ascii="Times New Roman" w:eastAsia="Times New Roman" w:hAnsi="Times New Roman" w:cs="Times New Roman"/>
      <w:kern w:val="0"/>
      <w:sz w:val="26"/>
      <w:szCs w:val="26"/>
      <w:lang w:eastAsia="ar-SA"/>
      <w14:ligatures w14:val="none"/>
    </w:rPr>
  </w:style>
  <w:style w:type="character" w:styleId="ad">
    <w:name w:val="Hyperlink"/>
    <w:basedOn w:val="a0"/>
    <w:uiPriority w:val="99"/>
    <w:semiHidden/>
    <w:unhideWhenUsed/>
    <w:rsid w:val="00137AAE"/>
    <w:rPr>
      <w:color w:val="0000FF"/>
      <w:u w:val="single"/>
    </w:rPr>
  </w:style>
  <w:style w:type="paragraph" w:styleId="ae">
    <w:name w:val="footnote text"/>
    <w:basedOn w:val="a"/>
    <w:link w:val="af"/>
    <w:uiPriority w:val="99"/>
    <w:semiHidden/>
    <w:unhideWhenUsed/>
    <w:rsid w:val="00D3201E"/>
    <w:rPr>
      <w:sz w:val="20"/>
      <w:szCs w:val="20"/>
    </w:rPr>
  </w:style>
  <w:style w:type="character" w:customStyle="1" w:styleId="af">
    <w:name w:val="Текст сноски Знак"/>
    <w:basedOn w:val="a0"/>
    <w:link w:val="ae"/>
    <w:uiPriority w:val="99"/>
    <w:semiHidden/>
    <w:rsid w:val="00D3201E"/>
    <w:rPr>
      <w:rFonts w:ascii="Times New Roman" w:eastAsia="Times New Roman" w:hAnsi="Times New Roman" w:cs="Times New Roman"/>
      <w:kern w:val="0"/>
      <w:sz w:val="20"/>
      <w:szCs w:val="20"/>
      <w:lang w:eastAsia="ru-RU"/>
      <w14:ligatures w14:val="none"/>
    </w:rPr>
  </w:style>
  <w:style w:type="character" w:styleId="af0">
    <w:name w:val="footnote reference"/>
    <w:basedOn w:val="a0"/>
    <w:uiPriority w:val="99"/>
    <w:semiHidden/>
    <w:unhideWhenUsed/>
    <w:rsid w:val="00D3201E"/>
    <w:rPr>
      <w:vertAlign w:val="superscript"/>
    </w:rPr>
  </w:style>
  <w:style w:type="character" w:styleId="af1">
    <w:name w:val="Strong"/>
    <w:basedOn w:val="a0"/>
    <w:uiPriority w:val="22"/>
    <w:qFormat/>
    <w:rsid w:val="00D3201E"/>
    <w:rPr>
      <w:b/>
      <w:bCs/>
    </w:rPr>
  </w:style>
  <w:style w:type="paragraph" w:customStyle="1" w:styleId="ds-markdown-paragraph">
    <w:name w:val="ds-markdown-paragraph"/>
    <w:basedOn w:val="a"/>
    <w:rsid w:val="0077718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86999">
      <w:bodyDiv w:val="1"/>
      <w:marLeft w:val="0"/>
      <w:marRight w:val="0"/>
      <w:marTop w:val="0"/>
      <w:marBottom w:val="0"/>
      <w:divBdr>
        <w:top w:val="none" w:sz="0" w:space="0" w:color="auto"/>
        <w:left w:val="none" w:sz="0" w:space="0" w:color="auto"/>
        <w:bottom w:val="none" w:sz="0" w:space="0" w:color="auto"/>
        <w:right w:val="none" w:sz="0" w:space="0" w:color="auto"/>
      </w:divBdr>
      <w:divsChild>
        <w:div w:id="512495087">
          <w:marLeft w:val="660"/>
          <w:marRight w:val="660"/>
          <w:marTop w:val="0"/>
          <w:marBottom w:val="0"/>
          <w:divBdr>
            <w:top w:val="none" w:sz="0" w:space="0" w:color="auto"/>
            <w:left w:val="none" w:sz="0" w:space="0" w:color="auto"/>
            <w:bottom w:val="none" w:sz="0" w:space="0" w:color="auto"/>
            <w:right w:val="none" w:sz="0" w:space="0" w:color="auto"/>
          </w:divBdr>
          <w:divsChild>
            <w:div w:id="63263634">
              <w:marLeft w:val="0"/>
              <w:marRight w:val="0"/>
              <w:marTop w:val="0"/>
              <w:marBottom w:val="0"/>
              <w:divBdr>
                <w:top w:val="none" w:sz="0" w:space="0" w:color="auto"/>
                <w:left w:val="none" w:sz="0" w:space="0" w:color="auto"/>
                <w:bottom w:val="none" w:sz="0" w:space="0" w:color="auto"/>
                <w:right w:val="none" w:sz="0" w:space="0" w:color="auto"/>
              </w:divBdr>
              <w:divsChild>
                <w:div w:id="1802185231">
                  <w:marLeft w:val="0"/>
                  <w:marRight w:val="0"/>
                  <w:marTop w:val="0"/>
                  <w:marBottom w:val="0"/>
                  <w:divBdr>
                    <w:top w:val="none" w:sz="0" w:space="0" w:color="auto"/>
                    <w:left w:val="none" w:sz="0" w:space="0" w:color="auto"/>
                    <w:bottom w:val="none" w:sz="0" w:space="0" w:color="auto"/>
                    <w:right w:val="none" w:sz="0" w:space="0" w:color="auto"/>
                  </w:divBdr>
                  <w:divsChild>
                    <w:div w:id="608973864">
                      <w:marLeft w:val="0"/>
                      <w:marRight w:val="0"/>
                      <w:marTop w:val="0"/>
                      <w:marBottom w:val="0"/>
                      <w:divBdr>
                        <w:top w:val="none" w:sz="0" w:space="0" w:color="auto"/>
                        <w:left w:val="none" w:sz="0" w:space="0" w:color="auto"/>
                        <w:bottom w:val="none" w:sz="0" w:space="0" w:color="auto"/>
                        <w:right w:val="none" w:sz="0" w:space="0" w:color="auto"/>
                      </w:divBdr>
                      <w:divsChild>
                        <w:div w:id="20861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06112">
      <w:bodyDiv w:val="1"/>
      <w:marLeft w:val="0"/>
      <w:marRight w:val="0"/>
      <w:marTop w:val="0"/>
      <w:marBottom w:val="0"/>
      <w:divBdr>
        <w:top w:val="none" w:sz="0" w:space="0" w:color="auto"/>
        <w:left w:val="none" w:sz="0" w:space="0" w:color="auto"/>
        <w:bottom w:val="none" w:sz="0" w:space="0" w:color="auto"/>
        <w:right w:val="none" w:sz="0" w:space="0" w:color="auto"/>
      </w:divBdr>
    </w:div>
    <w:div w:id="348341035">
      <w:bodyDiv w:val="1"/>
      <w:marLeft w:val="0"/>
      <w:marRight w:val="0"/>
      <w:marTop w:val="0"/>
      <w:marBottom w:val="0"/>
      <w:divBdr>
        <w:top w:val="none" w:sz="0" w:space="0" w:color="auto"/>
        <w:left w:val="none" w:sz="0" w:space="0" w:color="auto"/>
        <w:bottom w:val="none" w:sz="0" w:space="0" w:color="auto"/>
        <w:right w:val="none" w:sz="0" w:space="0" w:color="auto"/>
      </w:divBdr>
      <w:divsChild>
        <w:div w:id="729841613">
          <w:marLeft w:val="0"/>
          <w:marRight w:val="0"/>
          <w:marTop w:val="0"/>
          <w:marBottom w:val="0"/>
          <w:divBdr>
            <w:top w:val="none" w:sz="0" w:space="0" w:color="auto"/>
            <w:left w:val="none" w:sz="0" w:space="0" w:color="auto"/>
            <w:bottom w:val="none" w:sz="0" w:space="0" w:color="auto"/>
            <w:right w:val="none" w:sz="0" w:space="0" w:color="auto"/>
          </w:divBdr>
          <w:divsChild>
            <w:div w:id="144553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841945">
      <w:bodyDiv w:val="1"/>
      <w:marLeft w:val="0"/>
      <w:marRight w:val="0"/>
      <w:marTop w:val="0"/>
      <w:marBottom w:val="0"/>
      <w:divBdr>
        <w:top w:val="none" w:sz="0" w:space="0" w:color="auto"/>
        <w:left w:val="none" w:sz="0" w:space="0" w:color="auto"/>
        <w:bottom w:val="none" w:sz="0" w:space="0" w:color="auto"/>
        <w:right w:val="none" w:sz="0" w:space="0" w:color="auto"/>
      </w:divBdr>
    </w:div>
    <w:div w:id="1227644100">
      <w:bodyDiv w:val="1"/>
      <w:marLeft w:val="0"/>
      <w:marRight w:val="0"/>
      <w:marTop w:val="0"/>
      <w:marBottom w:val="0"/>
      <w:divBdr>
        <w:top w:val="none" w:sz="0" w:space="0" w:color="auto"/>
        <w:left w:val="none" w:sz="0" w:space="0" w:color="auto"/>
        <w:bottom w:val="none" w:sz="0" w:space="0" w:color="auto"/>
        <w:right w:val="none" w:sz="0" w:space="0" w:color="auto"/>
      </w:divBdr>
    </w:div>
    <w:div w:id="1271083751">
      <w:bodyDiv w:val="1"/>
      <w:marLeft w:val="0"/>
      <w:marRight w:val="0"/>
      <w:marTop w:val="0"/>
      <w:marBottom w:val="0"/>
      <w:divBdr>
        <w:top w:val="none" w:sz="0" w:space="0" w:color="auto"/>
        <w:left w:val="none" w:sz="0" w:space="0" w:color="auto"/>
        <w:bottom w:val="none" w:sz="0" w:space="0" w:color="auto"/>
        <w:right w:val="none" w:sz="0" w:space="0" w:color="auto"/>
      </w:divBdr>
    </w:div>
    <w:div w:id="1288706533">
      <w:bodyDiv w:val="1"/>
      <w:marLeft w:val="0"/>
      <w:marRight w:val="0"/>
      <w:marTop w:val="0"/>
      <w:marBottom w:val="0"/>
      <w:divBdr>
        <w:top w:val="none" w:sz="0" w:space="0" w:color="auto"/>
        <w:left w:val="none" w:sz="0" w:space="0" w:color="auto"/>
        <w:bottom w:val="none" w:sz="0" w:space="0" w:color="auto"/>
        <w:right w:val="none" w:sz="0" w:space="0" w:color="auto"/>
      </w:divBdr>
    </w:div>
    <w:div w:id="1431781243">
      <w:bodyDiv w:val="1"/>
      <w:marLeft w:val="0"/>
      <w:marRight w:val="0"/>
      <w:marTop w:val="0"/>
      <w:marBottom w:val="0"/>
      <w:divBdr>
        <w:top w:val="none" w:sz="0" w:space="0" w:color="auto"/>
        <w:left w:val="none" w:sz="0" w:space="0" w:color="auto"/>
        <w:bottom w:val="none" w:sz="0" w:space="0" w:color="auto"/>
        <w:right w:val="none" w:sz="0" w:space="0" w:color="auto"/>
      </w:divBdr>
      <w:divsChild>
        <w:div w:id="1433547712">
          <w:marLeft w:val="0"/>
          <w:marRight w:val="0"/>
          <w:marTop w:val="0"/>
          <w:marBottom w:val="0"/>
          <w:divBdr>
            <w:top w:val="none" w:sz="0" w:space="0" w:color="auto"/>
            <w:left w:val="none" w:sz="0" w:space="0" w:color="auto"/>
            <w:bottom w:val="none" w:sz="0" w:space="0" w:color="auto"/>
            <w:right w:val="none" w:sz="0" w:space="0" w:color="auto"/>
          </w:divBdr>
          <w:divsChild>
            <w:div w:id="23671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3244">
      <w:bodyDiv w:val="1"/>
      <w:marLeft w:val="0"/>
      <w:marRight w:val="0"/>
      <w:marTop w:val="0"/>
      <w:marBottom w:val="0"/>
      <w:divBdr>
        <w:top w:val="none" w:sz="0" w:space="0" w:color="auto"/>
        <w:left w:val="none" w:sz="0" w:space="0" w:color="auto"/>
        <w:bottom w:val="none" w:sz="0" w:space="0" w:color="auto"/>
        <w:right w:val="none" w:sz="0" w:space="0" w:color="auto"/>
      </w:divBdr>
    </w:div>
    <w:div w:id="1616600907">
      <w:bodyDiv w:val="1"/>
      <w:marLeft w:val="0"/>
      <w:marRight w:val="0"/>
      <w:marTop w:val="0"/>
      <w:marBottom w:val="0"/>
      <w:divBdr>
        <w:top w:val="none" w:sz="0" w:space="0" w:color="auto"/>
        <w:left w:val="none" w:sz="0" w:space="0" w:color="auto"/>
        <w:bottom w:val="none" w:sz="0" w:space="0" w:color="auto"/>
        <w:right w:val="none" w:sz="0" w:space="0" w:color="auto"/>
      </w:divBdr>
      <w:divsChild>
        <w:div w:id="989485021">
          <w:marLeft w:val="0"/>
          <w:marRight w:val="0"/>
          <w:marTop w:val="0"/>
          <w:marBottom w:val="0"/>
          <w:divBdr>
            <w:top w:val="none" w:sz="0" w:space="0" w:color="auto"/>
            <w:left w:val="none" w:sz="0" w:space="0" w:color="auto"/>
            <w:bottom w:val="none" w:sz="0" w:space="0" w:color="auto"/>
            <w:right w:val="none" w:sz="0" w:space="0" w:color="auto"/>
          </w:divBdr>
          <w:divsChild>
            <w:div w:id="6768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967578">
      <w:bodyDiv w:val="1"/>
      <w:marLeft w:val="0"/>
      <w:marRight w:val="0"/>
      <w:marTop w:val="0"/>
      <w:marBottom w:val="0"/>
      <w:divBdr>
        <w:top w:val="none" w:sz="0" w:space="0" w:color="auto"/>
        <w:left w:val="none" w:sz="0" w:space="0" w:color="auto"/>
        <w:bottom w:val="none" w:sz="0" w:space="0" w:color="auto"/>
        <w:right w:val="none" w:sz="0" w:space="0" w:color="auto"/>
      </w:divBdr>
      <w:divsChild>
        <w:div w:id="546112278">
          <w:marLeft w:val="0"/>
          <w:marRight w:val="0"/>
          <w:marTop w:val="0"/>
          <w:marBottom w:val="0"/>
          <w:divBdr>
            <w:top w:val="none" w:sz="0" w:space="0" w:color="auto"/>
            <w:left w:val="none" w:sz="0" w:space="0" w:color="auto"/>
            <w:bottom w:val="none" w:sz="0" w:space="0" w:color="auto"/>
            <w:right w:val="none" w:sz="0" w:space="0" w:color="auto"/>
          </w:divBdr>
          <w:divsChild>
            <w:div w:id="57123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662108">
      <w:bodyDiv w:val="1"/>
      <w:marLeft w:val="0"/>
      <w:marRight w:val="0"/>
      <w:marTop w:val="0"/>
      <w:marBottom w:val="0"/>
      <w:divBdr>
        <w:top w:val="none" w:sz="0" w:space="0" w:color="auto"/>
        <w:left w:val="none" w:sz="0" w:space="0" w:color="auto"/>
        <w:bottom w:val="none" w:sz="0" w:space="0" w:color="auto"/>
        <w:right w:val="none" w:sz="0" w:space="0" w:color="auto"/>
      </w:divBdr>
    </w:div>
    <w:div w:id="1923365807">
      <w:bodyDiv w:val="1"/>
      <w:marLeft w:val="0"/>
      <w:marRight w:val="0"/>
      <w:marTop w:val="0"/>
      <w:marBottom w:val="0"/>
      <w:divBdr>
        <w:top w:val="none" w:sz="0" w:space="0" w:color="auto"/>
        <w:left w:val="none" w:sz="0" w:space="0" w:color="auto"/>
        <w:bottom w:val="none" w:sz="0" w:space="0" w:color="auto"/>
        <w:right w:val="none" w:sz="0" w:space="0" w:color="auto"/>
      </w:divBdr>
      <w:divsChild>
        <w:div w:id="90006181">
          <w:marLeft w:val="0"/>
          <w:marRight w:val="0"/>
          <w:marTop w:val="0"/>
          <w:marBottom w:val="0"/>
          <w:divBdr>
            <w:top w:val="none" w:sz="0" w:space="0" w:color="auto"/>
            <w:left w:val="none" w:sz="0" w:space="0" w:color="auto"/>
            <w:bottom w:val="none" w:sz="0" w:space="0" w:color="auto"/>
            <w:right w:val="none" w:sz="0" w:space="0" w:color="auto"/>
          </w:divBdr>
          <w:divsChild>
            <w:div w:id="47330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4420">
      <w:bodyDiv w:val="1"/>
      <w:marLeft w:val="0"/>
      <w:marRight w:val="0"/>
      <w:marTop w:val="0"/>
      <w:marBottom w:val="0"/>
      <w:divBdr>
        <w:top w:val="none" w:sz="0" w:space="0" w:color="auto"/>
        <w:left w:val="none" w:sz="0" w:space="0" w:color="auto"/>
        <w:bottom w:val="none" w:sz="0" w:space="0" w:color="auto"/>
        <w:right w:val="none" w:sz="0" w:space="0" w:color="auto"/>
      </w:divBdr>
    </w:div>
    <w:div w:id="1998418537">
      <w:bodyDiv w:val="1"/>
      <w:marLeft w:val="0"/>
      <w:marRight w:val="0"/>
      <w:marTop w:val="0"/>
      <w:marBottom w:val="0"/>
      <w:divBdr>
        <w:top w:val="none" w:sz="0" w:space="0" w:color="auto"/>
        <w:left w:val="none" w:sz="0" w:space="0" w:color="auto"/>
        <w:bottom w:val="none" w:sz="0" w:space="0" w:color="auto"/>
        <w:right w:val="none" w:sz="0" w:space="0" w:color="auto"/>
      </w:divBdr>
    </w:div>
    <w:div w:id="2029941899">
      <w:bodyDiv w:val="1"/>
      <w:marLeft w:val="0"/>
      <w:marRight w:val="0"/>
      <w:marTop w:val="0"/>
      <w:marBottom w:val="0"/>
      <w:divBdr>
        <w:top w:val="none" w:sz="0" w:space="0" w:color="auto"/>
        <w:left w:val="none" w:sz="0" w:space="0" w:color="auto"/>
        <w:bottom w:val="none" w:sz="0" w:space="0" w:color="auto"/>
        <w:right w:val="none" w:sz="0" w:space="0" w:color="auto"/>
      </w:divBdr>
    </w:div>
    <w:div w:id="2092391926">
      <w:bodyDiv w:val="1"/>
      <w:marLeft w:val="0"/>
      <w:marRight w:val="0"/>
      <w:marTop w:val="0"/>
      <w:marBottom w:val="0"/>
      <w:divBdr>
        <w:top w:val="none" w:sz="0" w:space="0" w:color="auto"/>
        <w:left w:val="none" w:sz="0" w:space="0" w:color="auto"/>
        <w:bottom w:val="none" w:sz="0" w:space="0" w:color="auto"/>
        <w:right w:val="none" w:sz="0" w:space="0" w:color="auto"/>
      </w:divBdr>
    </w:div>
    <w:div w:id="2144350098">
      <w:bodyDiv w:val="1"/>
      <w:marLeft w:val="0"/>
      <w:marRight w:val="0"/>
      <w:marTop w:val="0"/>
      <w:marBottom w:val="0"/>
      <w:divBdr>
        <w:top w:val="none" w:sz="0" w:space="0" w:color="auto"/>
        <w:left w:val="none" w:sz="0" w:space="0" w:color="auto"/>
        <w:bottom w:val="none" w:sz="0" w:space="0" w:color="auto"/>
        <w:right w:val="none" w:sz="0" w:space="0" w:color="auto"/>
      </w:divBdr>
      <w:divsChild>
        <w:div w:id="625090088">
          <w:marLeft w:val="0"/>
          <w:marRight w:val="0"/>
          <w:marTop w:val="0"/>
          <w:marBottom w:val="0"/>
          <w:divBdr>
            <w:top w:val="none" w:sz="0" w:space="0" w:color="auto"/>
            <w:left w:val="none" w:sz="0" w:space="0" w:color="auto"/>
            <w:bottom w:val="none" w:sz="0" w:space="0" w:color="auto"/>
            <w:right w:val="none" w:sz="0" w:space="0" w:color="auto"/>
          </w:divBdr>
          <w:divsChild>
            <w:div w:id="144364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5482</Words>
  <Characters>31254</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 Peredruk</dc:creator>
  <cp:keywords/>
  <dc:description/>
  <cp:lastModifiedBy> </cp:lastModifiedBy>
  <cp:revision>3</cp:revision>
  <dcterms:created xsi:type="dcterms:W3CDTF">2026-07-27T19:10:00Z</dcterms:created>
  <dcterms:modified xsi:type="dcterms:W3CDTF">2026-07-27T19:10:00Z</dcterms:modified>
</cp:coreProperties>
</file>