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A5AA" w14:textId="77777777" w:rsidR="00BD49F1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78F4427" w14:textId="77777777" w:rsidR="00FE7A3A" w:rsidRPr="0096198A" w:rsidRDefault="00674556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Адвокатской палаты</w:t>
      </w:r>
      <w:r w:rsidR="00213AA4"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A3A" w:rsidRPr="0096198A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1E363408" w14:textId="77777777" w:rsidR="00484830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4734" w:rsidRPr="0096198A">
        <w:rPr>
          <w:rFonts w:ascii="Times New Roman" w:hAnsi="Times New Roman" w:cs="Times New Roman"/>
          <w:b/>
          <w:sz w:val="24"/>
          <w:szCs w:val="24"/>
        </w:rPr>
        <w:t>201</w:t>
      </w:r>
      <w:r w:rsidR="00F2733E">
        <w:rPr>
          <w:rFonts w:ascii="Times New Roman" w:hAnsi="Times New Roman" w:cs="Times New Roman"/>
          <w:b/>
          <w:sz w:val="24"/>
          <w:szCs w:val="24"/>
        </w:rPr>
        <w:t>8</w:t>
      </w:r>
      <w:r w:rsidR="006745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BE23960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FD266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74136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7D8D8A42" w14:textId="77777777" w:rsidR="00FE7A3A" w:rsidRPr="0096198A" w:rsidRDefault="00FE7A3A" w:rsidP="0067455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E02E2" w14:textId="77777777" w:rsidR="007E32A0" w:rsidRDefault="001A7933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F273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Адвокатской палате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</w:t>
      </w:r>
      <w:r w:rsidR="00AE4446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r w:rsidR="0084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 1</w:t>
      </w:r>
      <w:r w:rsidR="005E1D5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AE4446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84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производств</w:t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A0"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(далее – </w:t>
      </w:r>
      <w:r w:rsidR="007E32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7E32A0"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П)</w:t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128 адвокатов.</w:t>
      </w:r>
    </w:p>
    <w:p w14:paraId="60C16A25" w14:textId="3D66FFEE" w:rsidR="007E32A0" w:rsidRPr="0096198A" w:rsidRDefault="007E32A0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66 р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ДП было вынесено в отношении 65 адвокатов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1209AB" w14:textId="08B6CA2C" w:rsidR="007E32A0" w:rsidRPr="0096198A" w:rsidRDefault="007E32A0" w:rsidP="007E32A0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489882"/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 ДП</w:t>
      </w:r>
      <w:bookmarkEnd w:id="1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47 адвокатов</w:t>
      </w:r>
      <w:r w:rsidR="0030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0A09EB79" w14:textId="77777777" w:rsidR="00AE4446" w:rsidRPr="0096198A" w:rsidRDefault="00AE4446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284C" w14:textId="77777777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1065ACF3" w14:textId="501FCB92" w:rsidR="00AE4446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</w:t>
      </w:r>
      <w:r w:rsidR="00E439BD"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78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 </w:t>
      </w:r>
      <w:r w:rsidR="00E439BD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A8A8BE" w14:textId="7776A4CD" w:rsidR="00AE4446" w:rsidRPr="00B06608" w:rsidRDefault="00AE4446" w:rsidP="00CA1141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D50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50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5E38EC" w14:textId="34F56D38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095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</w:t>
      </w:r>
      <w:r w:rsidR="00B06608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A7C8B" w14:textId="77777777" w:rsidR="00095064" w:rsidRPr="0096198A" w:rsidRDefault="00095064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8ACED" w14:textId="77777777" w:rsidR="00AE4446" w:rsidRPr="00B06608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прекращении дисциплинарного производства было вынесено в отношении</w:t>
      </w:r>
      <w:r w:rsidR="005E11B8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83C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E1D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183C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адвокатов</w:t>
      </w:r>
      <w:r w:rsidR="006C6F90" w:rsidRPr="00B06608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 50 % ДП.</w:t>
      </w:r>
    </w:p>
    <w:p w14:paraId="351EBE10" w14:textId="77777777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776E4DF7" w14:textId="133341DF" w:rsidR="00F942AF" w:rsidRPr="0096198A" w:rsidRDefault="007E32A0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 адвокатов</w:t>
      </w:r>
      <w:r>
        <w:rPr>
          <w:rStyle w:val="ac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2"/>
      </w:r>
      <w:r w:rsidR="00301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в действиях (бездействии) адвоката нарушения 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норм;</w:t>
      </w:r>
    </w:p>
    <w:p w14:paraId="5DB1FAFC" w14:textId="1693ACBB" w:rsidR="00F942AF" w:rsidRPr="0096198A" w:rsidRDefault="007E32A0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адвоката</w:t>
      </w:r>
      <w:r w:rsidR="00301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лица, подавшего жалобу, и адвоката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F671F0" w14:textId="48BE44C9" w:rsidR="003D1621" w:rsidRPr="0096198A" w:rsidRDefault="007E32A0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</w:t>
      </w:r>
      <w:r w:rsidR="00301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="003D1621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621"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 сроков применения мер дисциплинарной ответственности, обнаружившегося в ходе разбир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 Советом или К</w:t>
      </w:r>
      <w:r w:rsidR="0067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валификационной к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омиссией</w:t>
      </w:r>
      <w:r w:rsidR="0067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4556" w:rsidRPr="006745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(далее – Комиссия)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7DB63C" w14:textId="33EAE5EA" w:rsidR="00F942AF" w:rsidRDefault="007E32A0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</w:t>
      </w:r>
      <w:r w:rsidR="00301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малозначительности совершенного адвокатом проступка с указанием 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двокату на допущенное нарушение;</w:t>
      </w:r>
    </w:p>
    <w:p w14:paraId="7DC528E2" w14:textId="1021F7B1" w:rsidR="00F26DE9" w:rsidRPr="0096198A" w:rsidRDefault="007E32A0" w:rsidP="005E11B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адвоката</w:t>
      </w:r>
      <w:r w:rsidR="00301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11B8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1B8" w:rsidRPr="005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E6782" w14:textId="77777777" w:rsidR="00B06608" w:rsidRDefault="00B06608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58E04" w14:textId="77777777" w:rsidR="00F942AF" w:rsidRPr="0096198A" w:rsidRDefault="00F942AF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F27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направлении дисциплинарного производства 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нового разбирательства.</w:t>
      </w:r>
      <w:r w:rsidR="00B06608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</w:p>
    <w:p w14:paraId="0275F43E" w14:textId="77777777" w:rsidR="00B06608" w:rsidRDefault="00B066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2279843" w14:textId="77777777" w:rsidR="00484830" w:rsidRPr="0096198A" w:rsidRDefault="00484830" w:rsidP="00961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4408FC7D" w14:textId="77777777" w:rsidR="0096198A" w:rsidRDefault="0096198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27CB1016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3434F588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6EBC3E91" w14:textId="77777777" w:rsidR="0096198A" w:rsidRPr="0096198A" w:rsidRDefault="00484830" w:rsidP="008C3D3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Советом Адвокатской палаты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46B92A8D" w14:textId="77777777" w:rsidR="00484830" w:rsidRDefault="005D4734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201</w:t>
      </w:r>
      <w:r w:rsidR="00197EB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8</w:t>
      </w:r>
      <w:r w:rsidR="00484830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</w:t>
      </w:r>
    </w:p>
    <w:p w14:paraId="48A23006" w14:textId="77777777" w:rsidR="00576DF8" w:rsidRPr="0096198A" w:rsidRDefault="00576DF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11936FD" w14:textId="77777777" w:rsidR="00DD4062" w:rsidRDefault="00DD4062" w:rsidP="0096198A">
      <w:pPr>
        <w:spacing w:after="0" w:line="240" w:lineRule="auto"/>
      </w:pPr>
    </w:p>
    <w:p w14:paraId="0F5F5577" w14:textId="58E1E66E" w:rsidR="00AB5E1A" w:rsidRPr="0096198A" w:rsidRDefault="00301BC4" w:rsidP="00E91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pict w14:anchorId="7E1DD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7pt;height:584.85pt">
            <v:imagedata r:id="rId8" o:title="" croptop="-125f" cropbottom="18952f" cropleft="-744f" cropright="15107f"/>
          </v:shape>
        </w:pict>
      </w:r>
      <w:r w:rsidR="00AB5E1A" w:rsidRPr="0096198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5E69A1" w14:textId="77777777" w:rsidR="00AB5E1A" w:rsidRPr="0096198A" w:rsidRDefault="00AB5E1A" w:rsidP="0096198A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5C07368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BC4C319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67D63E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КПЭА и Закона</w:t>
      </w:r>
    </w:p>
    <w:p w14:paraId="736F9718" w14:textId="77777777" w:rsidR="00AB5E1A" w:rsidRDefault="00474E4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</w:t>
      </w:r>
      <w:r w:rsidR="00576DF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18</w:t>
      </w:r>
      <w:r w:rsidR="00AB5E1A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1B047AAB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4" w:type="dxa"/>
        <w:tblLook w:val="04A0" w:firstRow="1" w:lastRow="0" w:firstColumn="1" w:lastColumn="0" w:noHBand="0" w:noVBand="1"/>
      </w:tblPr>
      <w:tblGrid>
        <w:gridCol w:w="717"/>
        <w:gridCol w:w="6804"/>
        <w:gridCol w:w="1823"/>
      </w:tblGrid>
      <w:tr w:rsidR="007E32A0" w:rsidRPr="003A7E4F" w14:paraId="64F2EDC8" w14:textId="77777777" w:rsidTr="00917589">
        <w:trPr>
          <w:trHeight w:val="537"/>
          <w:tblHeader/>
        </w:trPr>
        <w:tc>
          <w:tcPr>
            <w:tcW w:w="717" w:type="dxa"/>
          </w:tcPr>
          <w:p w14:paraId="15E2AAD8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Пор. </w:t>
            </w: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6804" w:type="dxa"/>
            <w:noWrap/>
            <w:hideMark/>
          </w:tcPr>
          <w:p w14:paraId="33C0E734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823" w:type="dxa"/>
          </w:tcPr>
          <w:p w14:paraId="0A727B5A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E32A0" w:rsidRPr="003A7E4F" w14:paraId="1F88F1AA" w14:textId="77777777" w:rsidTr="00917589">
        <w:trPr>
          <w:trHeight w:val="602"/>
        </w:trPr>
        <w:tc>
          <w:tcPr>
            <w:tcW w:w="717" w:type="dxa"/>
          </w:tcPr>
          <w:p w14:paraId="5698F370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noWrap/>
          </w:tcPr>
          <w:p w14:paraId="44BFEB1A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1 ст. 2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AB0F01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«Адвокатом является лицо, получившее в установленном настоящим </w:t>
            </w:r>
            <w:r w:rsidRPr="00AD2C5E">
              <w:rPr>
                <w:rFonts w:ascii="Times New Roman" w:hAnsi="Times New Roman" w:cs="Times New Roman"/>
                <w:sz w:val="20"/>
                <w:szCs w:val="20"/>
              </w:rPr>
              <w:t>Федеральным законом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порядке статус 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      </w:r>
          </w:p>
          <w:p w14:paraId="6A6B4292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Российской Федерации (далее также – адвокатская палата), Федеральной палате адвокатов Российской Федерации (далее также – Федеральная палата адвокатов), общероссийских и международных общественных объединениях адвокатов».</w:t>
            </w:r>
          </w:p>
        </w:tc>
        <w:tc>
          <w:tcPr>
            <w:tcW w:w="1823" w:type="dxa"/>
          </w:tcPr>
          <w:p w14:paraId="2FE5D77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7CEAEF7" w14:textId="77777777" w:rsidTr="00917589">
        <w:trPr>
          <w:trHeight w:val="602"/>
        </w:trPr>
        <w:tc>
          <w:tcPr>
            <w:tcW w:w="717" w:type="dxa"/>
          </w:tcPr>
          <w:p w14:paraId="63ABC805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noWrap/>
          </w:tcPr>
          <w:p w14:paraId="502549AC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2 п. 4 ст. 6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1882DD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</w:t>
            </w:r>
            <w:r w:rsidRPr="00E21F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Адвокат не вправе: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2)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принимать от лица, обратившегося к нему за оказанием юридической помощи, поручение в случаях, если он:</w:t>
            </w:r>
          </w:p>
          <w:p w14:paraId="2054641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имеет самостоятельный интерес по предмету соглашения с доверителем, отличный от интереса данного лица;</w:t>
            </w:r>
          </w:p>
          <w:p w14:paraId="60904993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участвовал в деле в качестве судьи, третейского судьи или арбитра, посредника, прокурора, следователя, дознавателя, эксперта, специалиста, переводчика, является по данному делу потерпевшим или свидетелем, а также если он являлся должностным лицом, в компетенции которого находилось принятие решения в интересах данного лица;</w:t>
            </w:r>
          </w:p>
          <w:p w14:paraId="1A638557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состоит в родственных или семейных отношениях с должностным лицом, которое принимало или принимает участие в расследовании или рассмотрении дела данного лица;</w:t>
            </w:r>
          </w:p>
          <w:p w14:paraId="76FF1486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оказывает юридическую помощь доверителю, интересы которого противоречат интересам данного лица».</w:t>
            </w:r>
          </w:p>
        </w:tc>
        <w:tc>
          <w:tcPr>
            <w:tcW w:w="1823" w:type="dxa"/>
          </w:tcPr>
          <w:p w14:paraId="32C3422E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0F8E783" w14:textId="77777777" w:rsidTr="00917589">
        <w:trPr>
          <w:trHeight w:val="602"/>
        </w:trPr>
        <w:tc>
          <w:tcPr>
            <w:tcW w:w="717" w:type="dxa"/>
          </w:tcPr>
          <w:p w14:paraId="1F1ADB7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noWrap/>
          </w:tcPr>
          <w:p w14:paraId="64619A93" w14:textId="77777777" w:rsidR="007E32A0" w:rsidRPr="0084300B" w:rsidRDefault="007E32A0" w:rsidP="00917589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4300B">
              <w:rPr>
                <w:rFonts w:ascii="Times New Roman" w:hAnsi="Times New Roman" w:cs="Times New Roman"/>
                <w:sz w:val="20"/>
              </w:rPr>
              <w:t>подп. 6 п. 4 ст. 6 Закона:</w:t>
            </w:r>
          </w:p>
          <w:p w14:paraId="0F73E467" w14:textId="77777777" w:rsidR="007E32A0" w:rsidRPr="002766E0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556892">
              <w:rPr>
                <w:rFonts w:ascii="Times New Roman" w:hAnsi="Times New Roman" w:cs="Times New Roman"/>
                <w:i/>
                <w:sz w:val="20"/>
              </w:rPr>
              <w:t>«4. Адвокат не вправе: …6) отказаться от принятой на себя защиты».</w:t>
            </w:r>
          </w:p>
        </w:tc>
        <w:tc>
          <w:tcPr>
            <w:tcW w:w="1823" w:type="dxa"/>
          </w:tcPr>
          <w:p w14:paraId="6C0E059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1F3451D3" w14:textId="77777777" w:rsidTr="00917589">
        <w:trPr>
          <w:trHeight w:val="602"/>
        </w:trPr>
        <w:tc>
          <w:tcPr>
            <w:tcW w:w="717" w:type="dxa"/>
          </w:tcPr>
          <w:p w14:paraId="17D68A66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1C881DA2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7E4F">
              <w:rPr>
                <w:rFonts w:ascii="Times New Roman" w:hAnsi="Times New Roman" w:cs="Times New Roman"/>
              </w:rPr>
              <w:t>. 3 ст. 6.1.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CE59AA2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«Требования к форме, порядку оформления и направления адвокатского запроса определяются федеральным органом юстиции по согласованию с заинтересованными органами государственной власти».</w:t>
            </w:r>
          </w:p>
        </w:tc>
        <w:tc>
          <w:tcPr>
            <w:tcW w:w="1823" w:type="dxa"/>
          </w:tcPr>
          <w:p w14:paraId="7F69F6F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7B00533" w14:textId="77777777" w:rsidTr="00917589">
        <w:trPr>
          <w:trHeight w:val="602"/>
        </w:trPr>
        <w:tc>
          <w:tcPr>
            <w:tcW w:w="717" w:type="dxa"/>
          </w:tcPr>
          <w:p w14:paraId="3533DB4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2170F609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499458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6.1.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9B81AD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В предоставлении адвокату запрошенных сведений может быть отказано в случае, если:</w:t>
            </w:r>
          </w:p>
          <w:p w14:paraId="39CA8B7C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субъект, получивший адвокатский запрос, не располагает запрошенными сведениями;</w:t>
            </w:r>
          </w:p>
          <w:p w14:paraId="2A55F262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нарушены требования к форме, порядку оформления и направления адвокатского запроса, определенные в установленном порядке;</w:t>
            </w:r>
          </w:p>
          <w:p w14:paraId="3E406761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запрошенные сведения отнесены законом к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информации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ограниченным доступом».</w:t>
            </w:r>
            <w:bookmarkEnd w:id="2"/>
          </w:p>
        </w:tc>
        <w:tc>
          <w:tcPr>
            <w:tcW w:w="1823" w:type="dxa"/>
          </w:tcPr>
          <w:p w14:paraId="47CABC8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3207ACD" w14:textId="77777777" w:rsidTr="00917589">
        <w:trPr>
          <w:trHeight w:val="602"/>
        </w:trPr>
        <w:tc>
          <w:tcPr>
            <w:tcW w:w="717" w:type="dxa"/>
          </w:tcPr>
          <w:p w14:paraId="46C4542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noWrap/>
          </w:tcPr>
          <w:p w14:paraId="74DD928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1 ст. 7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4BBCA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обязан:</w:t>
            </w:r>
          </w:p>
          <w:p w14:paraId="3B92457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lastRenderedPageBreak/>
              <w:t>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823" w:type="dxa"/>
          </w:tcPr>
          <w:p w14:paraId="7580A400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7E32A0" w:rsidRPr="003A7E4F" w14:paraId="7BD593CA" w14:textId="77777777" w:rsidTr="00917589">
        <w:trPr>
          <w:trHeight w:val="602"/>
        </w:trPr>
        <w:tc>
          <w:tcPr>
            <w:tcW w:w="717" w:type="dxa"/>
          </w:tcPr>
          <w:p w14:paraId="7013EC67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noWrap/>
          </w:tcPr>
          <w:p w14:paraId="476114C4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4 п. 1 ст. 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668C06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704CA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обязан: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…соблюдать </w:t>
            </w:r>
            <w:r w:rsidRPr="00AD2C5E">
              <w:rPr>
                <w:sz w:val="20"/>
                <w:szCs w:val="20"/>
              </w:rPr>
              <w:t>кодекс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823" w:type="dxa"/>
          </w:tcPr>
          <w:p w14:paraId="6316C6CD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E32A0" w:rsidRPr="003A7E4F" w14:paraId="6118D2E3" w14:textId="77777777" w:rsidTr="00917589">
        <w:trPr>
          <w:trHeight w:val="602"/>
        </w:trPr>
        <w:tc>
          <w:tcPr>
            <w:tcW w:w="717" w:type="dxa"/>
          </w:tcPr>
          <w:p w14:paraId="4B93AD1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noWrap/>
          </w:tcPr>
          <w:p w14:paraId="7B64E768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5 п. 1 ст. 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90E719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704CA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обязан: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…ежемесячно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–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823" w:type="dxa"/>
          </w:tcPr>
          <w:p w14:paraId="6A29CFE1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7E32A0" w:rsidRPr="003A7E4F" w14:paraId="268A8D27" w14:textId="77777777" w:rsidTr="00917589">
        <w:trPr>
          <w:trHeight w:val="602"/>
        </w:trPr>
        <w:tc>
          <w:tcPr>
            <w:tcW w:w="717" w:type="dxa"/>
          </w:tcPr>
          <w:p w14:paraId="105F3AB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noWrap/>
          </w:tcPr>
          <w:p w14:paraId="305D2A32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2 ст. 8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1288939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оказанием».</w:t>
            </w:r>
          </w:p>
        </w:tc>
        <w:tc>
          <w:tcPr>
            <w:tcW w:w="1823" w:type="dxa"/>
          </w:tcPr>
          <w:p w14:paraId="0B250702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6F0662DC" w14:textId="77777777" w:rsidTr="00917589">
        <w:trPr>
          <w:trHeight w:val="602"/>
        </w:trPr>
        <w:tc>
          <w:tcPr>
            <w:tcW w:w="717" w:type="dxa"/>
          </w:tcPr>
          <w:p w14:paraId="2C55E3B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noWrap/>
          </w:tcPr>
          <w:p w14:paraId="760D3A01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4 п. 1 ст. 17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77371A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_Hlk18419284"/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«…Статус адвоката прекращается советом адвокатской палаты субъекта Российской Федерации, в региональный реестр которого внесены сведения об адвокате, по следующим основаниям: …4) вступление в законную силу приговора суда о признании адвоката виновным в совершении умышленного преступления».</w:t>
            </w:r>
            <w:bookmarkEnd w:id="3"/>
          </w:p>
        </w:tc>
        <w:tc>
          <w:tcPr>
            <w:tcW w:w="1823" w:type="dxa"/>
          </w:tcPr>
          <w:p w14:paraId="1C89D6E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E32A0" w:rsidRPr="003A7E4F" w14:paraId="39C69A9A" w14:textId="77777777" w:rsidTr="00917589">
        <w:trPr>
          <w:trHeight w:val="602"/>
        </w:trPr>
        <w:tc>
          <w:tcPr>
            <w:tcW w:w="717" w:type="dxa"/>
          </w:tcPr>
          <w:p w14:paraId="630B974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noWrap/>
          </w:tcPr>
          <w:p w14:paraId="4EB7FE5F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10 ст. 22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3A67275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«Коллегия адвокатов вправе создавать филиалы на всей территории Российской Федерации, а также на территории иностранного государства, если это предусмотрено законодательством иностранного государства.</w:t>
            </w:r>
          </w:p>
          <w:p w14:paraId="2381B438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О создании или закрытии филиала коллегия адвокатов направляет заказным письмом уведомление в совет адвокатской палаты субъекта Российской Федерации, на территории которого учреждена коллегия адвокатов, а также в совет адвокатской палаты субъекта Российской Федерации, на территории которого создан филиал коллегии адвокатов. В уведомлении о создании филиала коллегии адвокатов должны содержаться сведения об адвокатах, осуществляющих в филиале коллегии адвокатов адвокатскую деятельность, о месте нахождения коллегии адвокатов и ее филиала, о порядке осуществления телефонной, телеграфной, почтовой и иной связи между советом адвокатской палаты и коллегией адвокатов, ее филиалом. К уведомлению должны быть приложены нотариально заверенные копии решения о создании филиала коллегии адвокатов и положения о филиале.</w:t>
            </w:r>
          </w:p>
          <w:p w14:paraId="41EB8749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Адвокаты, осуществляющие адвокатскую деятельность в филиале коллегии адвокатов, являются членами коллегии адвокатов, создавшей соответствующий филиал.</w:t>
            </w:r>
          </w:p>
          <w:p w14:paraId="03B1C52E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Сведения об адвокатах, осуществляющих адвокатскую деятельность в филиале коллегии адвокатов, вносятся в региональный реестр субъекта Российской Федерации, на территории которого создан филиал.</w:t>
            </w:r>
          </w:p>
          <w:p w14:paraId="55E6180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Сведения об адвокатах, осуществляющих адвокатскую деятельность в филиале коллегии адвокатов, созданном на территории иностранного государства, вносятся в региональный реестр субъекта Российской Федерации, на территории которого учреждена коллегия адвокатов».</w:t>
            </w:r>
          </w:p>
        </w:tc>
        <w:tc>
          <w:tcPr>
            <w:tcW w:w="1823" w:type="dxa"/>
          </w:tcPr>
          <w:p w14:paraId="7734A5B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F81AEF5" w14:textId="77777777" w:rsidTr="00917589">
        <w:trPr>
          <w:trHeight w:val="602"/>
        </w:trPr>
        <w:tc>
          <w:tcPr>
            <w:tcW w:w="717" w:type="dxa"/>
          </w:tcPr>
          <w:p w14:paraId="1325CB1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noWrap/>
          </w:tcPr>
          <w:p w14:paraId="2BED9763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15 ст. 22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D57CD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адвокатов».</w:t>
            </w:r>
          </w:p>
        </w:tc>
        <w:tc>
          <w:tcPr>
            <w:tcW w:w="1823" w:type="dxa"/>
          </w:tcPr>
          <w:p w14:paraId="1D242A91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8E039C8" w14:textId="77777777" w:rsidTr="00917589">
        <w:trPr>
          <w:trHeight w:val="602"/>
        </w:trPr>
        <w:tc>
          <w:tcPr>
            <w:tcW w:w="717" w:type="dxa"/>
          </w:tcPr>
          <w:p w14:paraId="7D219BE8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6804" w:type="dxa"/>
            <w:noWrap/>
          </w:tcPr>
          <w:p w14:paraId="0D67083F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ст. 25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B42131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«1. Адвокатская деятельность осуществляется на основе соглашения между адвокатом и доверителем.</w:t>
            </w:r>
          </w:p>
          <w:p w14:paraId="4D6A3981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лицу».</w:t>
            </w:r>
          </w:p>
        </w:tc>
        <w:tc>
          <w:tcPr>
            <w:tcW w:w="1823" w:type="dxa"/>
          </w:tcPr>
          <w:p w14:paraId="7F2CE87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E32A0" w:rsidRPr="003A7E4F" w14:paraId="0A43AB6C" w14:textId="77777777" w:rsidTr="00917589">
        <w:trPr>
          <w:trHeight w:val="602"/>
        </w:trPr>
        <w:tc>
          <w:tcPr>
            <w:tcW w:w="717" w:type="dxa"/>
          </w:tcPr>
          <w:p w14:paraId="4D15B25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54681AE8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8495535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25 Закона</w:t>
            </w:r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DD2BEB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«…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Существенными условиями соглашения являются:</w:t>
            </w:r>
          </w:p>
          <w:p w14:paraId="17EAB6F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22798DA7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2) предмет поручения;</w:t>
            </w:r>
          </w:p>
          <w:p w14:paraId="2C3BFF6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Федеральным законом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 бесплатной юридической помощи в Российской Федерации";</w:t>
            </w:r>
          </w:p>
          <w:p w14:paraId="14C30EE8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Федеральным законом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 бесплатной юридической помощи в Российской Федерации";</w:t>
            </w:r>
          </w:p>
          <w:p w14:paraId="1A1F9BF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5) размер и характер ответственности адвоката (адвокатов), принявшего (принявших) исполнение поручения».</w:t>
            </w:r>
          </w:p>
        </w:tc>
        <w:tc>
          <w:tcPr>
            <w:tcW w:w="1823" w:type="dxa"/>
          </w:tcPr>
          <w:p w14:paraId="49B0449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63E803B5" w14:textId="77777777" w:rsidTr="00917589">
        <w:trPr>
          <w:trHeight w:val="602"/>
        </w:trPr>
        <w:tc>
          <w:tcPr>
            <w:tcW w:w="717" w:type="dxa"/>
          </w:tcPr>
          <w:p w14:paraId="611416EA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5ABFF030" w14:textId="77777777" w:rsidR="007E32A0" w:rsidRPr="00AD2C5E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sz w:val="20"/>
                <w:szCs w:val="20"/>
              </w:rPr>
              <w:t>п. 6 ст. 25 Закона:</w:t>
            </w:r>
          </w:p>
          <w:p w14:paraId="106E51D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823" w:type="dxa"/>
          </w:tcPr>
          <w:p w14:paraId="73461D8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E32A0" w:rsidRPr="003A7E4F" w14:paraId="54FC785B" w14:textId="77777777" w:rsidTr="00917589">
        <w:trPr>
          <w:trHeight w:val="602"/>
        </w:trPr>
        <w:tc>
          <w:tcPr>
            <w:tcW w:w="7521" w:type="dxa"/>
            <w:gridSpan w:val="2"/>
          </w:tcPr>
          <w:p w14:paraId="56E3292B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Закона</w:t>
            </w:r>
          </w:p>
        </w:tc>
        <w:tc>
          <w:tcPr>
            <w:tcW w:w="1823" w:type="dxa"/>
          </w:tcPr>
          <w:p w14:paraId="63AF3E78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E32A0" w:rsidRPr="003A7E4F" w14:paraId="4B0B6A8B" w14:textId="77777777" w:rsidTr="00917589">
        <w:trPr>
          <w:trHeight w:val="602"/>
        </w:trPr>
        <w:tc>
          <w:tcPr>
            <w:tcW w:w="717" w:type="dxa"/>
          </w:tcPr>
          <w:p w14:paraId="74A2111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noWrap/>
          </w:tcPr>
          <w:p w14:paraId="0875F3D3" w14:textId="77777777" w:rsidR="007E32A0" w:rsidRPr="003A7E4F" w:rsidRDefault="007E32A0" w:rsidP="009175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5 КПЭА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3017AB1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823" w:type="dxa"/>
          </w:tcPr>
          <w:p w14:paraId="170C39A0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32A0" w:rsidRPr="003A7E4F" w14:paraId="4C5309A8" w14:textId="77777777" w:rsidTr="00917589">
        <w:trPr>
          <w:trHeight w:val="602"/>
        </w:trPr>
        <w:tc>
          <w:tcPr>
            <w:tcW w:w="717" w:type="dxa"/>
          </w:tcPr>
          <w:p w14:paraId="100331E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noWrap/>
          </w:tcPr>
          <w:p w14:paraId="659E8232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6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F5AE1B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«Без согласия доверителя адвокат вправе использовать сообщенные ему доверителем сведения в объеме,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делу».</w:t>
            </w:r>
          </w:p>
        </w:tc>
        <w:tc>
          <w:tcPr>
            <w:tcW w:w="1823" w:type="dxa"/>
          </w:tcPr>
          <w:p w14:paraId="4824F18A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F99C4A7" w14:textId="77777777" w:rsidTr="00917589">
        <w:trPr>
          <w:trHeight w:val="602"/>
        </w:trPr>
        <w:tc>
          <w:tcPr>
            <w:tcW w:w="717" w:type="dxa"/>
          </w:tcPr>
          <w:p w14:paraId="28A659A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noWrap/>
          </w:tcPr>
          <w:p w14:paraId="10CA63E4" w14:textId="77777777" w:rsidR="007E32A0" w:rsidRPr="003A7E4F" w:rsidRDefault="007E32A0" w:rsidP="0091758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6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66DDD9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давать свидетельские показания об обстоятельствах, которые стали ему известны в связи с исполнением профессиональных обязанностей».</w:t>
            </w:r>
          </w:p>
        </w:tc>
        <w:tc>
          <w:tcPr>
            <w:tcW w:w="1823" w:type="dxa"/>
          </w:tcPr>
          <w:p w14:paraId="68599443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5B2DC009" w14:textId="77777777" w:rsidTr="00917589">
        <w:trPr>
          <w:trHeight w:val="602"/>
        </w:trPr>
        <w:tc>
          <w:tcPr>
            <w:tcW w:w="717" w:type="dxa"/>
          </w:tcPr>
          <w:p w14:paraId="591A0D3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577ABD71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одп</w:t>
            </w:r>
            <w:r w:rsidRPr="003A7E4F">
              <w:rPr>
                <w:rFonts w:ascii="Times New Roman" w:hAnsi="Times New Roman" w:cs="Times New Roman"/>
              </w:rPr>
              <w:t>. 1 ст. 8 КПЭА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AC2818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FD292B">
              <w:rPr>
                <w:rFonts w:ascii="Times New Roman" w:hAnsi="Times New Roman" w:cs="Times New Roman"/>
                <w:i/>
              </w:rPr>
              <w:t>При осуществлении профессиональной деятельности адвокат обязан:</w:t>
            </w:r>
            <w:r>
              <w:rPr>
                <w:rFonts w:ascii="Times New Roman" w:hAnsi="Times New Roman" w:cs="Times New Roman"/>
                <w:i/>
              </w:rPr>
              <w:t xml:space="preserve"> 1) </w:t>
            </w:r>
            <w:r w:rsidRPr="003A7E4F">
              <w:rPr>
                <w:rFonts w:ascii="Times New Roman" w:hAnsi="Times New Roman" w:cs="Times New Roman"/>
                <w:i/>
              </w:rPr>
              <w:t>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823" w:type="dxa"/>
          </w:tcPr>
          <w:p w14:paraId="32F0CE7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E32A0" w:rsidRPr="003A7E4F" w14:paraId="4AD50E0A" w14:textId="77777777" w:rsidTr="00917589">
        <w:trPr>
          <w:trHeight w:val="602"/>
        </w:trPr>
        <w:tc>
          <w:tcPr>
            <w:tcW w:w="717" w:type="dxa"/>
          </w:tcPr>
          <w:p w14:paraId="052D0F6F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2CB5D9F6" w14:textId="77777777" w:rsidR="007E32A0" w:rsidRPr="00C354C1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C1">
              <w:rPr>
                <w:rFonts w:ascii="Times New Roman" w:hAnsi="Times New Roman" w:cs="Times New Roman"/>
                <w:sz w:val="20"/>
                <w:szCs w:val="20"/>
              </w:rPr>
              <w:t>подп. 4 ст. 8 КПЭА:</w:t>
            </w:r>
          </w:p>
          <w:p w14:paraId="5777748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C354C1">
              <w:rPr>
                <w:rFonts w:ascii="Times New Roman" w:hAnsi="Times New Roman" w:cs="Times New Roman"/>
                <w:i/>
              </w:rPr>
              <w:t>«При осуществлении профессиональной деятельности адвокат обязан: …4) вести адвокатское производство».</w:t>
            </w:r>
          </w:p>
        </w:tc>
        <w:tc>
          <w:tcPr>
            <w:tcW w:w="1823" w:type="dxa"/>
          </w:tcPr>
          <w:p w14:paraId="1CBE47C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5B29950D" w14:textId="77777777" w:rsidTr="00917589">
        <w:trPr>
          <w:trHeight w:val="602"/>
        </w:trPr>
        <w:tc>
          <w:tcPr>
            <w:tcW w:w="717" w:type="dxa"/>
          </w:tcPr>
          <w:p w14:paraId="6A88608F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noWrap/>
          </w:tcPr>
          <w:p w14:paraId="0CED405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8490954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. 5 ст. 8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CB17A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FD292B">
              <w:rPr>
                <w:rFonts w:ascii="Times New Roman" w:hAnsi="Times New Roman" w:cs="Times New Roman"/>
                <w:i/>
              </w:rPr>
              <w:t>При осуществлении профессиональной деятельности адвокат обязан:</w:t>
            </w:r>
            <w:r>
              <w:rPr>
                <w:rFonts w:ascii="Times New Roman" w:hAnsi="Times New Roman" w:cs="Times New Roman"/>
                <w:i/>
              </w:rPr>
              <w:t xml:space="preserve"> …5) </w:t>
            </w:r>
            <w:r w:rsidRPr="003A7E4F">
              <w:rPr>
                <w:rFonts w:ascii="Times New Roman" w:hAnsi="Times New Roman" w:cs="Times New Roman"/>
                <w:i/>
              </w:rPr>
              <w:t xml:space="preserve">обеспечивать адвокатскую палату субъекта Российской </w:t>
            </w:r>
            <w:r w:rsidRPr="003A7E4F">
              <w:rPr>
                <w:rFonts w:ascii="Times New Roman" w:hAnsi="Times New Roman" w:cs="Times New Roman"/>
                <w:i/>
              </w:rPr>
              <w:lastRenderedPageBreak/>
              <w:t>Федерации актуальной информацией об адресе адвоката, в том числе электронном, для уведомлений и извещений».</w:t>
            </w:r>
            <w:bookmarkEnd w:id="5"/>
          </w:p>
        </w:tc>
        <w:tc>
          <w:tcPr>
            <w:tcW w:w="1823" w:type="dxa"/>
          </w:tcPr>
          <w:p w14:paraId="7E56989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7E32A0" w:rsidRPr="003A7E4F" w14:paraId="2B03A827" w14:textId="77777777" w:rsidTr="00917589">
        <w:trPr>
          <w:trHeight w:val="602"/>
        </w:trPr>
        <w:tc>
          <w:tcPr>
            <w:tcW w:w="717" w:type="dxa"/>
          </w:tcPr>
          <w:p w14:paraId="654801A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noWrap/>
          </w:tcPr>
          <w:p w14:paraId="1673DC54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8494338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подп.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D83DA2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1) </w:t>
            </w:r>
            <w:r w:rsidRPr="003A7E4F">
              <w:rPr>
                <w:rFonts w:ascii="Times New Roman" w:hAnsi="Times New Roman" w:cs="Times New Roman"/>
                <w:i/>
              </w:rPr>
      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  <w:bookmarkEnd w:id="6"/>
          </w:p>
        </w:tc>
        <w:tc>
          <w:tcPr>
            <w:tcW w:w="1823" w:type="dxa"/>
          </w:tcPr>
          <w:p w14:paraId="03C155C2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5294E366" w14:textId="77777777" w:rsidTr="00917589">
        <w:trPr>
          <w:trHeight w:val="602"/>
        </w:trPr>
        <w:tc>
          <w:tcPr>
            <w:tcW w:w="717" w:type="dxa"/>
          </w:tcPr>
          <w:p w14:paraId="4656AE3E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noWrap/>
          </w:tcPr>
          <w:p w14:paraId="066764B5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2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8F219C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7" w:name="_Hlk18494574"/>
            <w:r w:rsidRPr="003A7E4F">
              <w:rPr>
                <w:rFonts w:ascii="Times New Roman" w:hAnsi="Times New Roman" w:cs="Times New Roman"/>
                <w:i/>
              </w:rPr>
              <w:t>«Адвокат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…2) </w:t>
            </w:r>
            <w:r w:rsidRPr="003A7E4F">
              <w:rPr>
                <w:rFonts w:ascii="Times New Roman" w:hAnsi="Times New Roman" w:cs="Times New Roman"/>
                <w:i/>
              </w:rPr>
      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  <w:bookmarkEnd w:id="7"/>
          </w:p>
        </w:tc>
        <w:tc>
          <w:tcPr>
            <w:tcW w:w="1823" w:type="dxa"/>
          </w:tcPr>
          <w:p w14:paraId="59093DCE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E32A0" w:rsidRPr="003A7E4F" w14:paraId="78B1F103" w14:textId="77777777" w:rsidTr="00917589">
        <w:trPr>
          <w:trHeight w:val="602"/>
        </w:trPr>
        <w:tc>
          <w:tcPr>
            <w:tcW w:w="717" w:type="dxa"/>
          </w:tcPr>
          <w:p w14:paraId="34E4988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noWrap/>
          </w:tcPr>
          <w:p w14:paraId="40BCFA31" w14:textId="77777777" w:rsidR="007E32A0" w:rsidRPr="00013C6C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C">
              <w:rPr>
                <w:rFonts w:ascii="Times New Roman" w:hAnsi="Times New Roman" w:cs="Times New Roman"/>
                <w:sz w:val="20"/>
                <w:szCs w:val="20"/>
              </w:rPr>
              <w:t>подп. 5 п. 1 ст. 9 КПЭА:</w:t>
            </w:r>
          </w:p>
          <w:p w14:paraId="2CD700A5" w14:textId="77777777" w:rsidR="007E32A0" w:rsidRPr="00013C6C" w:rsidRDefault="007E32A0" w:rsidP="00917589">
            <w:pPr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3C6C">
              <w:rPr>
                <w:rFonts w:ascii="Times New Roman" w:hAnsi="Times New Roman" w:cs="Times New Roman"/>
                <w:i/>
                <w:sz w:val="20"/>
                <w:szCs w:val="20"/>
              </w:rPr>
              <w:t>«1. Адвокат не вправе: …5)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823" w:type="dxa"/>
          </w:tcPr>
          <w:p w14:paraId="4F40816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9F888BE" w14:textId="77777777" w:rsidTr="00917589">
        <w:trPr>
          <w:trHeight w:val="602"/>
        </w:trPr>
        <w:tc>
          <w:tcPr>
            <w:tcW w:w="717" w:type="dxa"/>
          </w:tcPr>
          <w:p w14:paraId="5D77E5B1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noWrap/>
          </w:tcPr>
          <w:p w14:paraId="5BB39CD4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3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944F9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      </w:r>
          </w:p>
          <w:p w14:paraId="18BD9D16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3D4010EF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823" w:type="dxa"/>
          </w:tcPr>
          <w:p w14:paraId="5DD686A6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38B93B90" w14:textId="77777777" w:rsidTr="00917589">
        <w:trPr>
          <w:trHeight w:val="602"/>
        </w:trPr>
        <w:tc>
          <w:tcPr>
            <w:tcW w:w="717" w:type="dxa"/>
          </w:tcPr>
          <w:p w14:paraId="1EA28CD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noWrap/>
          </w:tcPr>
          <w:p w14:paraId="5D02915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10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8F748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Pr="003A7E4F">
              <w:rPr>
                <w:rFonts w:ascii="Times New Roman" w:hAnsi="Times New Roman" w:cs="Times New Roman"/>
                <w:i/>
              </w:rPr>
              <w:t>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…</w:t>
            </w:r>
            <w:r>
              <w:rPr>
                <w:rFonts w:ascii="Times New Roman" w:hAnsi="Times New Roman" w:cs="Times New Roman"/>
                <w:i/>
              </w:rPr>
              <w:t xml:space="preserve">10) </w:t>
            </w:r>
            <w:r w:rsidRPr="003A7E4F">
              <w:rPr>
                <w:rFonts w:ascii="Times New Roman" w:hAnsi="Times New Roman" w:cs="Times New Roman"/>
                <w:i/>
              </w:rPr>
              <w:t>оказывать юридическую помощь в условиях конфликта интересов доверителей, предусмотренного статьей 11 настоящего Кодекса».</w:t>
            </w:r>
          </w:p>
        </w:tc>
        <w:tc>
          <w:tcPr>
            <w:tcW w:w="1823" w:type="dxa"/>
          </w:tcPr>
          <w:p w14:paraId="08762D6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23995EB0" w14:textId="77777777" w:rsidTr="00917589">
        <w:trPr>
          <w:trHeight w:val="602"/>
        </w:trPr>
        <w:tc>
          <w:tcPr>
            <w:tcW w:w="717" w:type="dxa"/>
          </w:tcPr>
          <w:p w14:paraId="352EC70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noWrap/>
          </w:tcPr>
          <w:p w14:paraId="5E96F8F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DAF5BF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адвокатом».</w:t>
            </w:r>
          </w:p>
        </w:tc>
        <w:tc>
          <w:tcPr>
            <w:tcW w:w="1823" w:type="dxa"/>
          </w:tcPr>
          <w:p w14:paraId="4B12998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33F3D87A" w14:textId="77777777" w:rsidTr="00917589">
        <w:trPr>
          <w:trHeight w:val="602"/>
        </w:trPr>
        <w:tc>
          <w:tcPr>
            <w:tcW w:w="717" w:type="dxa"/>
          </w:tcPr>
          <w:p w14:paraId="4DD23CB6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804" w:type="dxa"/>
            <w:noWrap/>
          </w:tcPr>
          <w:p w14:paraId="156FE37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3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77164B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823" w:type="dxa"/>
          </w:tcPr>
          <w:p w14:paraId="739EF39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E12D8B2" w14:textId="77777777" w:rsidTr="00917589">
        <w:trPr>
          <w:trHeight w:val="602"/>
        </w:trPr>
        <w:tc>
          <w:tcPr>
            <w:tcW w:w="717" w:type="dxa"/>
          </w:tcPr>
          <w:p w14:paraId="2CC47FA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804" w:type="dxa"/>
            <w:noWrap/>
          </w:tcPr>
          <w:p w14:paraId="0961565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3A6EC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работе».</w:t>
            </w:r>
          </w:p>
        </w:tc>
        <w:tc>
          <w:tcPr>
            <w:tcW w:w="1823" w:type="dxa"/>
          </w:tcPr>
          <w:p w14:paraId="3AB85E9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2004B837" w14:textId="77777777" w:rsidTr="00917589">
        <w:trPr>
          <w:trHeight w:val="602"/>
        </w:trPr>
        <w:tc>
          <w:tcPr>
            <w:tcW w:w="717" w:type="dxa"/>
          </w:tcPr>
          <w:p w14:paraId="441003D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804" w:type="dxa"/>
            <w:noWrap/>
          </w:tcPr>
          <w:p w14:paraId="356F835B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9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0EFB66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«Если после принятия поручения, кроме поручения на защиту по уголовному делу на предварительном следствии и в суде первой инстанции, выявятся обстоятельства, при которых адвокат был не вправе принимать поручение, он должен расторгнуть соглашение. Принимая решение о невозможности выполнения поручения и расторжении соглашения, адвокат должен по возможности заблаговременно поставить об этом в известность доверителя с тем, чтобы последний мог обратиться к другому адвокату».</w:t>
            </w:r>
          </w:p>
        </w:tc>
        <w:tc>
          <w:tcPr>
            <w:tcW w:w="1823" w:type="dxa"/>
          </w:tcPr>
          <w:p w14:paraId="63CF3A8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44DC749" w14:textId="77777777" w:rsidTr="00917589">
        <w:trPr>
          <w:trHeight w:val="602"/>
        </w:trPr>
        <w:tc>
          <w:tcPr>
            <w:tcW w:w="717" w:type="dxa"/>
          </w:tcPr>
          <w:p w14:paraId="701BDCC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6804" w:type="dxa"/>
            <w:noWrap/>
          </w:tcPr>
          <w:p w14:paraId="77F1FDC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11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A2D288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сторон».</w:t>
            </w:r>
          </w:p>
        </w:tc>
        <w:tc>
          <w:tcPr>
            <w:tcW w:w="1823" w:type="dxa"/>
          </w:tcPr>
          <w:p w14:paraId="1673674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458A5B68" w14:textId="77777777" w:rsidTr="00917589">
        <w:trPr>
          <w:trHeight w:val="602"/>
        </w:trPr>
        <w:tc>
          <w:tcPr>
            <w:tcW w:w="717" w:type="dxa"/>
          </w:tcPr>
          <w:p w14:paraId="16E33A1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804" w:type="dxa"/>
            <w:noWrap/>
          </w:tcPr>
          <w:p w14:paraId="2637BCB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1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4FEC89" w14:textId="77777777" w:rsidR="007E32A0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C954E4">
              <w:rPr>
                <w:rFonts w:ascii="Times New Roman" w:hAnsi="Times New Roman" w:cs="Times New Roman"/>
                <w:i/>
              </w:rPr>
              <w:t>1. Помимо случаев, предусмотренных законодательством об адвокатской деятельности и адвокатуре, адвокат не вправе принимать поручение на осуществление защиты по одному уголовному делу от двух и более лиц, если:</w:t>
            </w:r>
          </w:p>
          <w:p w14:paraId="6C3209C0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 </w:t>
            </w:r>
            <w:r w:rsidRPr="003A7E4F">
              <w:rPr>
                <w:rFonts w:ascii="Times New Roman" w:hAnsi="Times New Roman" w:cs="Times New Roman"/>
                <w:i/>
              </w:rPr>
              <w:t>интересы одного из них противоречат интересам другого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3A7E4F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56ACFD9D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105C017D" w14:textId="77777777" w:rsidTr="00917589">
        <w:trPr>
          <w:trHeight w:val="602"/>
        </w:trPr>
        <w:tc>
          <w:tcPr>
            <w:tcW w:w="717" w:type="dxa"/>
          </w:tcPr>
          <w:p w14:paraId="67E189C8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804" w:type="dxa"/>
            <w:noWrap/>
          </w:tcPr>
          <w:p w14:paraId="526FB82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4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F8FC6D" w14:textId="77777777" w:rsidR="007E32A0" w:rsidRPr="00787EC7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787EC7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4. </w:t>
            </w:r>
            <w:r w:rsidRPr="00DE3207">
              <w:rPr>
                <w:rFonts w:ascii="Times New Roman" w:hAnsi="Times New Roman" w:cs="Times New Roman"/>
                <w:i/>
              </w:rPr>
              <w:t>Адвокат-защитник обязан обжаловать приговор:</w:t>
            </w:r>
            <w:r w:rsidRPr="00787EC7">
              <w:rPr>
                <w:rFonts w:ascii="Times New Roman" w:hAnsi="Times New Roman" w:cs="Times New Roman"/>
                <w:i/>
              </w:rPr>
              <w:t xml:space="preserve"> 1) по просьбе подзащитного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787EC7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44F89AE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86A9325" w14:textId="77777777" w:rsidTr="00917589">
        <w:trPr>
          <w:trHeight w:val="602"/>
        </w:trPr>
        <w:tc>
          <w:tcPr>
            <w:tcW w:w="717" w:type="dxa"/>
          </w:tcPr>
          <w:p w14:paraId="34B1E34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804" w:type="dxa"/>
            <w:noWrap/>
          </w:tcPr>
          <w:p w14:paraId="27686CC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2 п. 4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2246F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4. </w:t>
            </w:r>
            <w:r w:rsidRPr="00DE3207">
              <w:rPr>
                <w:rFonts w:ascii="Times New Roman" w:hAnsi="Times New Roman" w:cs="Times New Roman"/>
                <w:i/>
              </w:rPr>
              <w:t>Адвокат-защитник обязан обжаловать приговор:</w:t>
            </w:r>
            <w:r w:rsidRPr="00787EC7">
              <w:rPr>
                <w:rFonts w:ascii="Times New Roman" w:hAnsi="Times New Roman" w:cs="Times New Roman"/>
                <w:i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2) </w:t>
            </w:r>
            <w:r w:rsidRPr="003A7E4F">
              <w:rPr>
                <w:rFonts w:ascii="Times New Roman" w:hAnsi="Times New Roman" w:cs="Times New Roman"/>
                <w:i/>
              </w:rPr>
              <w:t>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3A7E4F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7A0A4E4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FCD066A" w14:textId="77777777" w:rsidTr="00917589">
        <w:trPr>
          <w:trHeight w:val="602"/>
        </w:trPr>
        <w:tc>
          <w:tcPr>
            <w:tcW w:w="717" w:type="dxa"/>
          </w:tcPr>
          <w:p w14:paraId="2B9BF50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804" w:type="dxa"/>
            <w:noWrap/>
          </w:tcPr>
          <w:p w14:paraId="1914718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14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54FDCC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823" w:type="dxa"/>
          </w:tcPr>
          <w:p w14:paraId="1799513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4E4F8C75" w14:textId="77777777" w:rsidTr="00917589">
        <w:trPr>
          <w:trHeight w:val="602"/>
        </w:trPr>
        <w:tc>
          <w:tcPr>
            <w:tcW w:w="717" w:type="dxa"/>
          </w:tcPr>
          <w:p w14:paraId="277BF82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804" w:type="dxa"/>
            <w:noWrap/>
          </w:tcPr>
          <w:p w14:paraId="59EB1248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15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A293D82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823" w:type="dxa"/>
          </w:tcPr>
          <w:p w14:paraId="0B29668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7E32A0" w:rsidRPr="003A7E4F" w14:paraId="3044E7B7" w14:textId="77777777" w:rsidTr="00917589">
        <w:trPr>
          <w:trHeight w:val="602"/>
        </w:trPr>
        <w:tc>
          <w:tcPr>
            <w:tcW w:w="7521" w:type="dxa"/>
            <w:gridSpan w:val="2"/>
          </w:tcPr>
          <w:p w14:paraId="5CCC338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КПЭА</w:t>
            </w:r>
          </w:p>
        </w:tc>
        <w:tc>
          <w:tcPr>
            <w:tcW w:w="1823" w:type="dxa"/>
          </w:tcPr>
          <w:p w14:paraId="20E29A4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4284A9F2" w14:textId="77777777" w:rsidTr="00917589">
        <w:trPr>
          <w:trHeight w:val="602"/>
        </w:trPr>
        <w:tc>
          <w:tcPr>
            <w:tcW w:w="7521" w:type="dxa"/>
            <w:gridSpan w:val="2"/>
          </w:tcPr>
          <w:p w14:paraId="5E7A161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Итого нарушений</w:t>
            </w:r>
          </w:p>
        </w:tc>
        <w:tc>
          <w:tcPr>
            <w:tcW w:w="1823" w:type="dxa"/>
          </w:tcPr>
          <w:p w14:paraId="0CAF776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</w:tbl>
    <w:p w14:paraId="76788898" w14:textId="77777777" w:rsidR="007C1116" w:rsidRPr="0096198A" w:rsidRDefault="007C1116" w:rsidP="009619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br w:type="page"/>
      </w:r>
    </w:p>
    <w:p w14:paraId="091D2DB4" w14:textId="77777777" w:rsidR="00674556" w:rsidRDefault="00674556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674556" w:rsidSect="006745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F6EF6E2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674556">
        <w:rPr>
          <w:rFonts w:ascii="Times New Roman" w:hAnsi="Times New Roman" w:cs="Times New Roman"/>
          <w:i/>
          <w:sz w:val="24"/>
          <w:szCs w:val="24"/>
        </w:rPr>
        <w:t>3</w:t>
      </w:r>
    </w:p>
    <w:p w14:paraId="1F020130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F4540C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A492061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626C2924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</w:t>
      </w:r>
      <w:r w:rsidR="00674556">
        <w:rPr>
          <w:rFonts w:ascii="Times New Roman" w:hAnsi="Times New Roman" w:cs="Times New Roman"/>
          <w:b/>
          <w:sz w:val="24"/>
          <w:szCs w:val="24"/>
        </w:rPr>
        <w:t>ые Советом Адвокатской палаты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</w:p>
    <w:p w14:paraId="6A732650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201</w:t>
      </w:r>
      <w:r w:rsidR="00D91EEB">
        <w:rPr>
          <w:rFonts w:ascii="Times New Roman" w:hAnsi="Times New Roman" w:cs="Times New Roman"/>
          <w:b/>
          <w:sz w:val="24"/>
          <w:szCs w:val="24"/>
        </w:rPr>
        <w:t>8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E91BBE7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17E27BE4" w14:textId="2DB9A2FC" w:rsidR="00AD5A02" w:rsidRPr="00AD5A02" w:rsidRDefault="00301BC4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9657F9">
          <v:shape id="_x0000_i1026" type="#_x0000_t75" style="width:729.45pt;height:236.55pt">
            <v:imagedata r:id="rId15" o:title="" cropbottom="44374f"/>
          </v:shape>
        </w:pict>
      </w:r>
    </w:p>
    <w:p w14:paraId="66B78DAD" w14:textId="77777777" w:rsidR="00E445B4" w:rsidRPr="0096198A" w:rsidRDefault="00E445B4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31A5D" w14:textId="77777777" w:rsidR="002A70A0" w:rsidRPr="0096198A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адвокатов.</w:t>
      </w:r>
    </w:p>
    <w:p w14:paraId="19D72692" w14:textId="2E1C9776" w:rsidR="0019071F" w:rsidRDefault="0019071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29ED05E3" w14:textId="77777777" w:rsidR="0019071F" w:rsidRDefault="0019071F" w:rsidP="001907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 № 4</w:t>
      </w:r>
    </w:p>
    <w:p w14:paraId="0507A92A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15F9E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73EDDC14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 в соотношении по годам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374"/>
        <w:gridCol w:w="88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9071F" w:rsidRPr="0019071F" w14:paraId="6D10FE5F" w14:textId="77777777" w:rsidTr="0019071F">
        <w:trPr>
          <w:trHeight w:val="300"/>
          <w:tblHeader/>
        </w:trPr>
        <w:tc>
          <w:tcPr>
            <w:tcW w:w="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59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14A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10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9F2197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37C8D3E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2E766305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0EC1745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2E98BF9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71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34FACE1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4C1E23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19071F" w:rsidRPr="0019071F" w14:paraId="23C93867" w14:textId="77777777" w:rsidTr="0019071F">
        <w:trPr>
          <w:cantSplit/>
          <w:trHeight w:val="1146"/>
          <w:tblHeader/>
        </w:trPr>
        <w:tc>
          <w:tcPr>
            <w:tcW w:w="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75E7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EE45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4F8E4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112E8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31CB0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045AB6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CE21C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DF2BD7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5A4BF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218AF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DC003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F010E7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694552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92966D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A1995B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85160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7AA8F1E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5412872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FB9803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79BAC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FECEC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4FF033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BEC60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EC074F5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539022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CD2A8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E4CC5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7FFCE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615CE7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D9F371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11AD6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1375A5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92C4F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9B9C3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CC3B076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555C3B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7C03A9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93C589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0DF216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0CFD3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B5C502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F7AA73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F6E4079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AC4B15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19071F" w:rsidRPr="0019071F" w14:paraId="53ABD385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DB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5AFF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</w:tc>
      </w:tr>
      <w:tr w:rsidR="0019071F" w:rsidRPr="0019071F" w14:paraId="5002D574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1C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FBEAD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</w:tc>
      </w:tr>
      <w:tr w:rsidR="0019071F" w:rsidRPr="0019071F" w14:paraId="5F9802E9" w14:textId="77777777" w:rsidTr="0019071F">
        <w:trPr>
          <w:cantSplit/>
          <w:trHeight w:val="751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57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09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865F3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FED6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838E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F613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7677F0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8038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0F2E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70B53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15E4C6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8D42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A3A013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4CE4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F2A68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EB4D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F186D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4038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5D50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9D67E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A74A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DF251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39DE5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B7C2D0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D891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05E56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16AA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99A79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FBDF3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45FE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953EDB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D3CC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6441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3240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6E1E0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26C3CB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6342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F098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2A0DA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5AC7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DA4D27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2C06D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0E27A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D137C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9071F" w:rsidRPr="0019071F" w14:paraId="727EBC26" w14:textId="77777777" w:rsidTr="0019071F">
        <w:trPr>
          <w:cantSplit/>
          <w:trHeight w:val="718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4C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1D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8C27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AC2E50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DA20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82E12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A760F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E31F90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2AA7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6DA68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A9A571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0CFE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7C19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AEA8A2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C3E25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CF4F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37C1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913B5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41D9D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F3454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986D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9EA0E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8F1CE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85393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4491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8EF5D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7A8C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7D4D0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37017CE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20B4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B6C0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216B2B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D37D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7C181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B43D7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7A79AC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EACC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1A49DD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83B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15700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276657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20AD8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7ACE4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D1D25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9071F" w:rsidRPr="0019071F" w14:paraId="482A1A5C" w14:textId="77777777" w:rsidTr="0019071F">
        <w:trPr>
          <w:cantSplit/>
          <w:trHeight w:val="687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3A1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FAD9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06C3B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3462BB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6078D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CF43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C6CC6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3FFE8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971F4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9842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F32B8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7EADC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24F7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D357D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1D3E7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F346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3D84DD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C2E357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C6480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C65C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D2F0A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66CA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960369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B1B41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B94F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2570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5DC66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90F3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69DE05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8326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365F8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064B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86949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FF42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A9C1E6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24761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76A12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5046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B7AF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C694C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3465F9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DCD6DA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CF59F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60425C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00B0A104" w14:textId="77777777" w:rsidTr="0019071F">
        <w:trPr>
          <w:cantSplit/>
          <w:trHeight w:val="711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7D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89E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C0C5C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6FA4C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21239F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045BA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E20F0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0C6FA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7880F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F85D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43326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966B8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B7C33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C936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3224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B74B8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2DA86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47784C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82E574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4D64D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794E5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BF9B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5C9D2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A94EBD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E27C5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BFAE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8D03B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D3CF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6BFF9C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DEB1A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52CD8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A491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74C8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38F74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972384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DE6CA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A0492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C66211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10AFA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2E44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5F55FA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63FEC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43137F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F3BB5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9071F" w:rsidRPr="0019071F" w14:paraId="4184F8B8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22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14B2E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7205A3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F31CFCF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4FE449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99B242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FC70CA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23DB27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3F38D6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9071F" w:rsidRPr="0019071F" w14:paraId="7638A776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33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81D6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</w:tr>
      <w:tr w:rsidR="0019071F" w:rsidRPr="0019071F" w14:paraId="1F0A14F7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6F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83730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19071F" w:rsidRPr="0019071F" w14:paraId="4D393ABB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A1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F83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</w:tc>
      </w:tr>
      <w:tr w:rsidR="0019071F" w:rsidRPr="0019071F" w14:paraId="0F4ADD2B" w14:textId="77777777" w:rsidTr="0019071F">
        <w:trPr>
          <w:cantSplit/>
          <w:trHeight w:val="745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3F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2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AD73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32FF2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738F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7531A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30480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483CB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4D07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1FD2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D1B0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F7C44B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D640B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22389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549D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2C69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FD1ED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392DD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48D9A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9D1FD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E50C4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15AB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F5303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ECA8D5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9E02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7DA65A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7B26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7C98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A03AA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9B826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8980A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C571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9E50D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9069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2397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76A5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DC3366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50C2A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C452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ABDC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8288A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65320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E01BC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3AC97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19071F" w:rsidRPr="0019071F" w14:paraId="54E65665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2F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E5E5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</w:tr>
      <w:tr w:rsidR="0019071F" w:rsidRPr="0019071F" w14:paraId="0A48278A" w14:textId="77777777" w:rsidTr="0019071F">
        <w:trPr>
          <w:cantSplit/>
          <w:trHeight w:val="534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76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ED5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B50ED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0783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241632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185429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58143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0B48E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F8D37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D50D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5839EC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56E165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B5D269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F9D131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F23C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0FE66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4073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2F9155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B4106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E543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5812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D410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77823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6FBA2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E9E2E6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567233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BF1A9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6B3D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318293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0F212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1C430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79DF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8CB6E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51F2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3E004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415824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3424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36657B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40EE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0348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EF4F3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376A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6EF777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C7C7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5E400240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17B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6E5F0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</w:tc>
      </w:tr>
      <w:tr w:rsidR="0019071F" w:rsidRPr="0019071F" w14:paraId="500D8EEE" w14:textId="77777777" w:rsidTr="0019071F">
        <w:trPr>
          <w:cantSplit/>
          <w:trHeight w:val="67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7D3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8D0C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ACAE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A94D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0FC2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49A2B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97F87C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C87A44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B6BF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D9399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8437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A52A9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04FD2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15154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11074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500E5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A44307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504634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6091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7BE84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E9695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7BCC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B5F7CC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9426A5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3F708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704DF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EE31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F90F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D21B9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7983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ACA00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5837F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C557E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C9124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CF08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292A1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E4BA33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6C05E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057E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C203D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1AAC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6565A9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9DF4A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64CEC3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0D7AFF83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1B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760D6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</w:tr>
      <w:tr w:rsidR="0019071F" w:rsidRPr="0019071F" w14:paraId="51D93588" w14:textId="77777777" w:rsidTr="0019071F">
        <w:trPr>
          <w:cantSplit/>
          <w:trHeight w:val="67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B2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C17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03BA0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04790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6A4F8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CF24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C4F7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51971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1E99C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FD95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54DAFF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06415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9DBF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0D092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8736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48D12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68CA44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8618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F63B3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F03EB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A321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46A4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2367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0352F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6DCE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A43A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6A4B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E796C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4902E5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A4E24C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E5E5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8A0299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697F1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3E9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856CE5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37B3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4F30C4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B2A724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6FFF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B79FE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C7EE4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FE720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E68504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2DC8B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4B260984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87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D97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</w:tr>
      <w:tr w:rsidR="0019071F" w:rsidRPr="0019071F" w14:paraId="536D5383" w14:textId="77777777" w:rsidTr="0019071F">
        <w:trPr>
          <w:cantSplit/>
          <w:trHeight w:val="659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1E3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84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D6D9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52B39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BFEA0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A8261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6D398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E9ED0A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B884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BEC0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2F507F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40AC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52E8B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5A0D4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05A39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62D2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72B592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508CE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DE5912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FDA0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EEA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7635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EE0C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869C2C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6357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16A96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6DEA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C443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D6ED5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EE75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A21B6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61A4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FD62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BEBA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0E101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78B33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23C8DC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1805F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A9226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98BAA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13E7E1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57789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D2868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7ECC3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9071F" w:rsidRPr="0019071F" w14:paraId="3E3C3177" w14:textId="77777777" w:rsidTr="0019071F">
        <w:trPr>
          <w:cantSplit/>
          <w:trHeight w:val="75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A4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E8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F9D47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58F84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73A93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41A2F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A1646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396F7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96DC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8703E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DAE683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6E042D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713B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713C1D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FF51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F6091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5C7D9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ED002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52C35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C1625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97F6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CE0A1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3666B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24AE6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94299F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19E4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5E58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6AE5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E726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C466C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7A80A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BA10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171B9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8A79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152B1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744A1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44A68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5907B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E012A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379F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5DBAE2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7B4B7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FFF9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910A2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19071F" w:rsidRPr="0019071F" w14:paraId="21F007AB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B7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206CE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весь период </w:t>
            </w: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(стр.II.1)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FFF6D4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866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5102AF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4C137B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9940471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E7B23B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515F3F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63CB4C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9071F" w:rsidRPr="0019071F" w14:paraId="7BCEB559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E8A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93ED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</w:t>
            </w:r>
          </w:p>
        </w:tc>
      </w:tr>
      <w:tr w:rsidR="0019071F" w:rsidRPr="0019071F" w14:paraId="0E0C24F6" w14:textId="77777777" w:rsidTr="0019071F">
        <w:trPr>
          <w:cantSplit/>
          <w:trHeight w:val="75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17C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43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E729D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3D7DA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30ACB0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01CD2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BC6A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35DE9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DC34D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E35B9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33DA11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E591A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B6D21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4ABBB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3ED22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10B19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F7A4AD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19527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069E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2F374E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D934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C9EB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84BB6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BB594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0F4D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61AB87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22E9D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72DE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9D015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ED1A5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C8CE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1A2A6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E1E8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AA479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F8A51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86AC0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275D8A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E04FD2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7142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12CC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319EF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AC58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B9C6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1FD50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7A53E59D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A26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4BE869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81FCC1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6E4F42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76802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1F8D7F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6840A7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29356F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97B4D5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9071F" w:rsidRPr="0019071F" w14:paraId="19B49192" w14:textId="77777777" w:rsidTr="0019071F">
        <w:trPr>
          <w:cantSplit/>
          <w:trHeight w:val="1142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9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A78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F6375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B6BE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B36A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0AB99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87E11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8161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8DCB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D3EF0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869D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764EB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5B80B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097F4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9D012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41AD6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A519E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4DFD7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A6ADE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0E42B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66C6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E416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233DFC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1C42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621193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D051B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DC40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944F7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8B91AD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04679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AA478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2C245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E29B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8252D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AFEB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DC04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19B7B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4D5AB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26595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3D4E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02B2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F84E7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AE3D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F7655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9071F" w:rsidRPr="0019071F" w14:paraId="28783C93" w14:textId="77777777" w:rsidTr="0019071F">
        <w:trPr>
          <w:trHeight w:val="315"/>
        </w:trPr>
        <w:tc>
          <w:tcPr>
            <w:tcW w:w="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2E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16189F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2BB682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A97523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A3A151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1472E8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2CFD1F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9B6FF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70A50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314</w:t>
            </w:r>
          </w:p>
        </w:tc>
      </w:tr>
    </w:tbl>
    <w:p w14:paraId="19EB430A" w14:textId="77777777" w:rsidR="00340955" w:rsidRPr="00D343B5" w:rsidRDefault="00340955" w:rsidP="009619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40955" w:rsidRPr="00D343B5" w:rsidSect="006745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D030" w14:textId="77777777" w:rsidR="00E65E32" w:rsidRDefault="00E65E32" w:rsidP="001A7933">
      <w:pPr>
        <w:spacing w:after="0" w:line="240" w:lineRule="auto"/>
      </w:pPr>
      <w:r>
        <w:separator/>
      </w:r>
    </w:p>
  </w:endnote>
  <w:endnote w:type="continuationSeparator" w:id="0">
    <w:p w14:paraId="26A83B81" w14:textId="77777777" w:rsidR="00E65E32" w:rsidRDefault="00E65E32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A64" w14:textId="77777777" w:rsidR="00E91464" w:rsidRDefault="00E914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054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895566" w14:textId="77777777" w:rsidR="00E91464" w:rsidRPr="00E91464" w:rsidRDefault="00E9146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1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14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1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2A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914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9DF25C" w14:textId="77777777" w:rsidR="00156259" w:rsidRDefault="001562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C34F" w14:textId="77777777" w:rsidR="00E91464" w:rsidRDefault="00E914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F9D6" w14:textId="77777777" w:rsidR="00E65E32" w:rsidRDefault="00E65E32" w:rsidP="001A7933">
      <w:pPr>
        <w:spacing w:after="0" w:line="240" w:lineRule="auto"/>
      </w:pPr>
      <w:r>
        <w:separator/>
      </w:r>
    </w:p>
  </w:footnote>
  <w:footnote w:type="continuationSeparator" w:id="0">
    <w:p w14:paraId="6EB771B3" w14:textId="77777777" w:rsidR="00E65E32" w:rsidRDefault="00E65E32" w:rsidP="001A7933">
      <w:pPr>
        <w:spacing w:after="0" w:line="240" w:lineRule="auto"/>
      </w:pPr>
      <w:r>
        <w:continuationSeparator/>
      </w:r>
    </w:p>
  </w:footnote>
  <w:footnote w:id="1">
    <w:p w14:paraId="608C8413" w14:textId="77777777" w:rsidR="00156259" w:rsidRPr="006C6F90" w:rsidRDefault="00156259" w:rsidP="00B06608">
      <w:pPr>
        <w:pStyle w:val="aa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6C6F90">
        <w:rPr>
          <w:rStyle w:val="ac"/>
          <w:rFonts w:ascii="Times New Roman" w:hAnsi="Times New Roman" w:cs="Times New Roman"/>
          <w:i/>
        </w:rPr>
        <w:footnoteRef/>
      </w:r>
      <w:r w:rsidRPr="006C6F90">
        <w:rPr>
          <w:rFonts w:ascii="Times New Roman" w:hAnsi="Times New Roman" w:cs="Times New Roman"/>
          <w:i/>
        </w:rPr>
        <w:t xml:space="preserve"> По 6</w:t>
      </w:r>
      <w:r w:rsidR="005E1D5A">
        <w:rPr>
          <w:rFonts w:ascii="Times New Roman" w:hAnsi="Times New Roman" w:cs="Times New Roman"/>
          <w:i/>
        </w:rPr>
        <w:t>6</w:t>
      </w:r>
      <w:r w:rsidRPr="006C6F90">
        <w:rPr>
          <w:rFonts w:ascii="Times New Roman" w:hAnsi="Times New Roman" w:cs="Times New Roman"/>
          <w:i/>
        </w:rPr>
        <w:t xml:space="preserve"> дисциплинарным делам.</w:t>
      </w:r>
    </w:p>
  </w:footnote>
  <w:footnote w:id="2">
    <w:p w14:paraId="09B3B2F5" w14:textId="77777777" w:rsidR="007E32A0" w:rsidRPr="0033368D" w:rsidRDefault="007E32A0" w:rsidP="007E32A0">
      <w:pPr>
        <w:pStyle w:val="aa"/>
        <w:ind w:firstLine="709"/>
        <w:jc w:val="both"/>
        <w:rPr>
          <w:rFonts w:ascii="Times New Roman" w:hAnsi="Times New Roman" w:cs="Times New Roman"/>
          <w:i/>
        </w:rPr>
      </w:pPr>
      <w:r w:rsidRPr="0033368D">
        <w:rPr>
          <w:rStyle w:val="ac"/>
          <w:rFonts w:ascii="Times New Roman" w:hAnsi="Times New Roman" w:cs="Times New Roman"/>
          <w:i/>
        </w:rPr>
        <w:footnoteRef/>
      </w:r>
      <w:r w:rsidRPr="003336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По 48 решениям.</w:t>
      </w:r>
    </w:p>
  </w:footnote>
  <w:footnote w:id="3">
    <w:p w14:paraId="4DE5239D" w14:textId="77777777" w:rsidR="00B06608" w:rsidRDefault="00B06608" w:rsidP="00B06608">
      <w:pPr>
        <w:pStyle w:val="aa"/>
        <w:ind w:firstLine="709"/>
        <w:contextualSpacing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В результате разбирательства два дисциплинарных</w:t>
      </w:r>
      <w:r w:rsidRPr="007F0EBD">
        <w:rPr>
          <w:rFonts w:ascii="Times New Roman" w:hAnsi="Times New Roman" w:cs="Times New Roman"/>
          <w:i/>
        </w:rPr>
        <w:t xml:space="preserve"> производств</w:t>
      </w:r>
      <w:r>
        <w:rPr>
          <w:rFonts w:ascii="Times New Roman" w:hAnsi="Times New Roman" w:cs="Times New Roman"/>
          <w:i/>
        </w:rPr>
        <w:t>а</w:t>
      </w:r>
      <w:r w:rsidRPr="007F0EB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были </w:t>
      </w:r>
      <w:r w:rsidRPr="007F0EBD">
        <w:rPr>
          <w:rFonts w:ascii="Times New Roman" w:hAnsi="Times New Roman" w:cs="Times New Roman"/>
          <w:i/>
        </w:rPr>
        <w:t>прекращен</w:t>
      </w:r>
      <w:r>
        <w:rPr>
          <w:rFonts w:ascii="Times New Roman" w:hAnsi="Times New Roman" w:cs="Times New Roman"/>
          <w:i/>
        </w:rPr>
        <w:t>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896A" w14:textId="77777777" w:rsidR="00E91464" w:rsidRDefault="00E914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9855" w14:textId="77777777" w:rsidR="00E91464" w:rsidRDefault="00E914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E242" w14:textId="77777777" w:rsidR="00E91464" w:rsidRDefault="00E914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1183C"/>
    <w:rsid w:val="000203B8"/>
    <w:rsid w:val="00020D03"/>
    <w:rsid w:val="0002779B"/>
    <w:rsid w:val="00047D51"/>
    <w:rsid w:val="00074C1E"/>
    <w:rsid w:val="0007673E"/>
    <w:rsid w:val="00095064"/>
    <w:rsid w:val="000A5085"/>
    <w:rsid w:val="000C7BBE"/>
    <w:rsid w:val="000E12C7"/>
    <w:rsid w:val="000F59EB"/>
    <w:rsid w:val="001139D4"/>
    <w:rsid w:val="001254A6"/>
    <w:rsid w:val="00134AB1"/>
    <w:rsid w:val="001350AB"/>
    <w:rsid w:val="00135124"/>
    <w:rsid w:val="00140B7A"/>
    <w:rsid w:val="00156259"/>
    <w:rsid w:val="001572EF"/>
    <w:rsid w:val="00157B6E"/>
    <w:rsid w:val="00160A50"/>
    <w:rsid w:val="00182480"/>
    <w:rsid w:val="0019071F"/>
    <w:rsid w:val="001916AB"/>
    <w:rsid w:val="00191C8C"/>
    <w:rsid w:val="0019247A"/>
    <w:rsid w:val="00193624"/>
    <w:rsid w:val="00197EB8"/>
    <w:rsid w:val="001A7933"/>
    <w:rsid w:val="001B0CD5"/>
    <w:rsid w:val="001B120B"/>
    <w:rsid w:val="001B635C"/>
    <w:rsid w:val="001C2DB3"/>
    <w:rsid w:val="001C578F"/>
    <w:rsid w:val="001C7013"/>
    <w:rsid w:val="001D0654"/>
    <w:rsid w:val="001F2D2B"/>
    <w:rsid w:val="00213AA4"/>
    <w:rsid w:val="0021678D"/>
    <w:rsid w:val="00223CD5"/>
    <w:rsid w:val="00232BE2"/>
    <w:rsid w:val="00235193"/>
    <w:rsid w:val="0025333B"/>
    <w:rsid w:val="00263AA0"/>
    <w:rsid w:val="002733C2"/>
    <w:rsid w:val="00276B0C"/>
    <w:rsid w:val="00285F0D"/>
    <w:rsid w:val="002A062B"/>
    <w:rsid w:val="002A70A0"/>
    <w:rsid w:val="002B3AC2"/>
    <w:rsid w:val="002B56A6"/>
    <w:rsid w:val="002C53E5"/>
    <w:rsid w:val="002D04A8"/>
    <w:rsid w:val="002D6E75"/>
    <w:rsid w:val="002F4F22"/>
    <w:rsid w:val="002F743A"/>
    <w:rsid w:val="002F7645"/>
    <w:rsid w:val="00301BC4"/>
    <w:rsid w:val="00315154"/>
    <w:rsid w:val="00316283"/>
    <w:rsid w:val="003329BF"/>
    <w:rsid w:val="00336564"/>
    <w:rsid w:val="00340955"/>
    <w:rsid w:val="00361E88"/>
    <w:rsid w:val="0036377D"/>
    <w:rsid w:val="00370A41"/>
    <w:rsid w:val="003755E6"/>
    <w:rsid w:val="00376D21"/>
    <w:rsid w:val="0038333B"/>
    <w:rsid w:val="003902F4"/>
    <w:rsid w:val="003A0C7A"/>
    <w:rsid w:val="003A4901"/>
    <w:rsid w:val="003A67D9"/>
    <w:rsid w:val="003C43A7"/>
    <w:rsid w:val="003D1621"/>
    <w:rsid w:val="003D26CC"/>
    <w:rsid w:val="003D4305"/>
    <w:rsid w:val="003E1582"/>
    <w:rsid w:val="003E6B26"/>
    <w:rsid w:val="003F28F4"/>
    <w:rsid w:val="00411176"/>
    <w:rsid w:val="00412DC1"/>
    <w:rsid w:val="0042685F"/>
    <w:rsid w:val="004332F5"/>
    <w:rsid w:val="004353D4"/>
    <w:rsid w:val="004461C4"/>
    <w:rsid w:val="00452C8D"/>
    <w:rsid w:val="0046271F"/>
    <w:rsid w:val="00474E48"/>
    <w:rsid w:val="00482B3E"/>
    <w:rsid w:val="00484830"/>
    <w:rsid w:val="00495DB8"/>
    <w:rsid w:val="004D68B2"/>
    <w:rsid w:val="004E2615"/>
    <w:rsid w:val="004E5DC1"/>
    <w:rsid w:val="004F2FD7"/>
    <w:rsid w:val="00525927"/>
    <w:rsid w:val="00530ADF"/>
    <w:rsid w:val="005317EF"/>
    <w:rsid w:val="0053348A"/>
    <w:rsid w:val="005341B0"/>
    <w:rsid w:val="0055413A"/>
    <w:rsid w:val="00571CD9"/>
    <w:rsid w:val="00571CFE"/>
    <w:rsid w:val="00576DF8"/>
    <w:rsid w:val="005A086A"/>
    <w:rsid w:val="005A0AFD"/>
    <w:rsid w:val="005C07D3"/>
    <w:rsid w:val="005D4734"/>
    <w:rsid w:val="005E11B8"/>
    <w:rsid w:val="005E1D5A"/>
    <w:rsid w:val="00604C16"/>
    <w:rsid w:val="00605C7D"/>
    <w:rsid w:val="006326B2"/>
    <w:rsid w:val="0064255C"/>
    <w:rsid w:val="00651923"/>
    <w:rsid w:val="00652F05"/>
    <w:rsid w:val="00664CED"/>
    <w:rsid w:val="00667693"/>
    <w:rsid w:val="00674556"/>
    <w:rsid w:val="006747EB"/>
    <w:rsid w:val="00694D67"/>
    <w:rsid w:val="006B2F2C"/>
    <w:rsid w:val="006C0CD9"/>
    <w:rsid w:val="006C10CF"/>
    <w:rsid w:val="006C6F90"/>
    <w:rsid w:val="006E0FB1"/>
    <w:rsid w:val="006E1B47"/>
    <w:rsid w:val="006E497B"/>
    <w:rsid w:val="006F08A3"/>
    <w:rsid w:val="006F447E"/>
    <w:rsid w:val="00703252"/>
    <w:rsid w:val="00705E02"/>
    <w:rsid w:val="00727382"/>
    <w:rsid w:val="007378DC"/>
    <w:rsid w:val="00737AEC"/>
    <w:rsid w:val="0074398D"/>
    <w:rsid w:val="00746226"/>
    <w:rsid w:val="00761A3E"/>
    <w:rsid w:val="00784B77"/>
    <w:rsid w:val="00784E0A"/>
    <w:rsid w:val="0079255B"/>
    <w:rsid w:val="007959DF"/>
    <w:rsid w:val="007A3A82"/>
    <w:rsid w:val="007B2CFE"/>
    <w:rsid w:val="007B5E0D"/>
    <w:rsid w:val="007C1116"/>
    <w:rsid w:val="007C6E19"/>
    <w:rsid w:val="007D0BCE"/>
    <w:rsid w:val="007D4178"/>
    <w:rsid w:val="007D44CC"/>
    <w:rsid w:val="007D7767"/>
    <w:rsid w:val="007E32A0"/>
    <w:rsid w:val="007F0EBD"/>
    <w:rsid w:val="007F3F67"/>
    <w:rsid w:val="00804BA4"/>
    <w:rsid w:val="008050E9"/>
    <w:rsid w:val="0081191C"/>
    <w:rsid w:val="0081514D"/>
    <w:rsid w:val="008173EB"/>
    <w:rsid w:val="008240DC"/>
    <w:rsid w:val="00826FB7"/>
    <w:rsid w:val="008403E3"/>
    <w:rsid w:val="00846708"/>
    <w:rsid w:val="0085591F"/>
    <w:rsid w:val="0086206D"/>
    <w:rsid w:val="0086354A"/>
    <w:rsid w:val="0086366A"/>
    <w:rsid w:val="00885AFA"/>
    <w:rsid w:val="008A07C3"/>
    <w:rsid w:val="008A675F"/>
    <w:rsid w:val="008A67F4"/>
    <w:rsid w:val="008B1B36"/>
    <w:rsid w:val="008B3DB7"/>
    <w:rsid w:val="008C3D38"/>
    <w:rsid w:val="008E2F2A"/>
    <w:rsid w:val="008E7360"/>
    <w:rsid w:val="008F2E12"/>
    <w:rsid w:val="008F568E"/>
    <w:rsid w:val="008F691E"/>
    <w:rsid w:val="00901E2E"/>
    <w:rsid w:val="0091230C"/>
    <w:rsid w:val="0091418A"/>
    <w:rsid w:val="009168B8"/>
    <w:rsid w:val="009232F1"/>
    <w:rsid w:val="00933AC5"/>
    <w:rsid w:val="009577A6"/>
    <w:rsid w:val="0096198A"/>
    <w:rsid w:val="0096727A"/>
    <w:rsid w:val="00981C8C"/>
    <w:rsid w:val="00982162"/>
    <w:rsid w:val="00992D61"/>
    <w:rsid w:val="0099342A"/>
    <w:rsid w:val="00996747"/>
    <w:rsid w:val="009E2762"/>
    <w:rsid w:val="009F733E"/>
    <w:rsid w:val="00A1102E"/>
    <w:rsid w:val="00A338F6"/>
    <w:rsid w:val="00A37396"/>
    <w:rsid w:val="00A52D7A"/>
    <w:rsid w:val="00A551B0"/>
    <w:rsid w:val="00A5558A"/>
    <w:rsid w:val="00A669D1"/>
    <w:rsid w:val="00A86EBD"/>
    <w:rsid w:val="00AB5E1A"/>
    <w:rsid w:val="00AD5A02"/>
    <w:rsid w:val="00AD61D0"/>
    <w:rsid w:val="00AE4446"/>
    <w:rsid w:val="00AE4D94"/>
    <w:rsid w:val="00AF3A0A"/>
    <w:rsid w:val="00AF6C48"/>
    <w:rsid w:val="00AF77E3"/>
    <w:rsid w:val="00B01BBB"/>
    <w:rsid w:val="00B04101"/>
    <w:rsid w:val="00B06608"/>
    <w:rsid w:val="00B20E2E"/>
    <w:rsid w:val="00B21260"/>
    <w:rsid w:val="00B42665"/>
    <w:rsid w:val="00B51624"/>
    <w:rsid w:val="00B86E2C"/>
    <w:rsid w:val="00B86E8F"/>
    <w:rsid w:val="00B958DA"/>
    <w:rsid w:val="00B977D0"/>
    <w:rsid w:val="00BA4EC1"/>
    <w:rsid w:val="00BB1294"/>
    <w:rsid w:val="00BC3230"/>
    <w:rsid w:val="00BD49F1"/>
    <w:rsid w:val="00BE2798"/>
    <w:rsid w:val="00BE6C90"/>
    <w:rsid w:val="00BF2640"/>
    <w:rsid w:val="00C23EB7"/>
    <w:rsid w:val="00C23FFF"/>
    <w:rsid w:val="00C35EF2"/>
    <w:rsid w:val="00C6065D"/>
    <w:rsid w:val="00C62F0D"/>
    <w:rsid w:val="00C64B79"/>
    <w:rsid w:val="00C75282"/>
    <w:rsid w:val="00CA1141"/>
    <w:rsid w:val="00CD609F"/>
    <w:rsid w:val="00CD7EAD"/>
    <w:rsid w:val="00CE6CF0"/>
    <w:rsid w:val="00CF1DD1"/>
    <w:rsid w:val="00D17906"/>
    <w:rsid w:val="00D207D8"/>
    <w:rsid w:val="00D25D8B"/>
    <w:rsid w:val="00D33233"/>
    <w:rsid w:val="00D343B5"/>
    <w:rsid w:val="00D45625"/>
    <w:rsid w:val="00D50B4D"/>
    <w:rsid w:val="00D6549C"/>
    <w:rsid w:val="00D72B30"/>
    <w:rsid w:val="00D91EEB"/>
    <w:rsid w:val="00D929A0"/>
    <w:rsid w:val="00D94019"/>
    <w:rsid w:val="00D9460E"/>
    <w:rsid w:val="00DB1F00"/>
    <w:rsid w:val="00DC5ECC"/>
    <w:rsid w:val="00DD2A11"/>
    <w:rsid w:val="00DD3061"/>
    <w:rsid w:val="00DD39CD"/>
    <w:rsid w:val="00DD4062"/>
    <w:rsid w:val="00DD49B2"/>
    <w:rsid w:val="00DD6653"/>
    <w:rsid w:val="00DE15EB"/>
    <w:rsid w:val="00DF6426"/>
    <w:rsid w:val="00E011B1"/>
    <w:rsid w:val="00E247AA"/>
    <w:rsid w:val="00E37DA3"/>
    <w:rsid w:val="00E426DC"/>
    <w:rsid w:val="00E439BD"/>
    <w:rsid w:val="00E445B4"/>
    <w:rsid w:val="00E44628"/>
    <w:rsid w:val="00E44D84"/>
    <w:rsid w:val="00E504FA"/>
    <w:rsid w:val="00E53C5D"/>
    <w:rsid w:val="00E65E32"/>
    <w:rsid w:val="00E667B9"/>
    <w:rsid w:val="00E675A6"/>
    <w:rsid w:val="00E75E1E"/>
    <w:rsid w:val="00E86CC8"/>
    <w:rsid w:val="00E91464"/>
    <w:rsid w:val="00E92A74"/>
    <w:rsid w:val="00E961FF"/>
    <w:rsid w:val="00EC26D2"/>
    <w:rsid w:val="00EE05AD"/>
    <w:rsid w:val="00EE2A88"/>
    <w:rsid w:val="00EE34F2"/>
    <w:rsid w:val="00EE6D7B"/>
    <w:rsid w:val="00EF6FBF"/>
    <w:rsid w:val="00F138C3"/>
    <w:rsid w:val="00F15C96"/>
    <w:rsid w:val="00F26DE9"/>
    <w:rsid w:val="00F2733E"/>
    <w:rsid w:val="00F31D88"/>
    <w:rsid w:val="00F5487E"/>
    <w:rsid w:val="00F57A11"/>
    <w:rsid w:val="00F64BEA"/>
    <w:rsid w:val="00F86ABD"/>
    <w:rsid w:val="00F942AF"/>
    <w:rsid w:val="00F9535F"/>
    <w:rsid w:val="00FD0294"/>
    <w:rsid w:val="00FD531A"/>
    <w:rsid w:val="00FD6061"/>
    <w:rsid w:val="00FE0D72"/>
    <w:rsid w:val="00FE66BB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2F7"/>
  <w15:chartTrackingRefBased/>
  <w15:docId w15:val="{B6A69F1A-D5BC-4715-ACD8-A359FB0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7C62-4F15-4CF2-81F6-F7F164E9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 Грузд</cp:lastModifiedBy>
  <cp:revision>3</cp:revision>
  <dcterms:created xsi:type="dcterms:W3CDTF">2025-10-20T08:58:00Z</dcterms:created>
  <dcterms:modified xsi:type="dcterms:W3CDTF">2025-10-20T08:58:00Z</dcterms:modified>
</cp:coreProperties>
</file>