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72517" w14:textId="77777777" w:rsidR="007110AC" w:rsidRPr="00367D58" w:rsidRDefault="007110AC" w:rsidP="00367D58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367D58">
        <w:rPr>
          <w:b/>
          <w:bCs/>
          <w:sz w:val="25"/>
          <w:szCs w:val="25"/>
        </w:rPr>
        <w:t>РЕШЕНИЕ</w:t>
      </w:r>
    </w:p>
    <w:p w14:paraId="0156944A" w14:textId="77777777" w:rsidR="007110AC" w:rsidRPr="00367D58" w:rsidRDefault="007110AC" w:rsidP="00367D58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367D58">
        <w:rPr>
          <w:b/>
          <w:bCs/>
          <w:sz w:val="25"/>
          <w:szCs w:val="25"/>
        </w:rPr>
        <w:t>Совета Адвокатской палаты Санкт-Петербурга</w:t>
      </w:r>
    </w:p>
    <w:p w14:paraId="23EDBA90" w14:textId="72F35DCB" w:rsidR="003B41FB" w:rsidRPr="00367D58" w:rsidRDefault="007110AC" w:rsidP="00367D58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367D58">
        <w:rPr>
          <w:b/>
          <w:bCs/>
          <w:sz w:val="25"/>
          <w:szCs w:val="25"/>
        </w:rPr>
        <w:t xml:space="preserve">по дисциплинарному производству № </w:t>
      </w:r>
      <w:r w:rsidR="001C75BC" w:rsidRPr="00367D58">
        <w:rPr>
          <w:b/>
          <w:bCs/>
          <w:sz w:val="25"/>
          <w:szCs w:val="25"/>
        </w:rPr>
        <w:t xml:space="preserve"> </w:t>
      </w:r>
      <w:r w:rsidRPr="00367D58">
        <w:rPr>
          <w:b/>
          <w:bCs/>
          <w:sz w:val="25"/>
          <w:szCs w:val="25"/>
        </w:rPr>
        <w:t>в отношении</w:t>
      </w:r>
    </w:p>
    <w:p w14:paraId="5CBD41D3" w14:textId="0A9F7117" w:rsidR="007110AC" w:rsidRPr="00367D58" w:rsidRDefault="007110AC" w:rsidP="00367D58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367D58">
        <w:rPr>
          <w:b/>
          <w:bCs/>
          <w:sz w:val="25"/>
          <w:szCs w:val="25"/>
        </w:rPr>
        <w:t xml:space="preserve">адвоката </w:t>
      </w:r>
      <w:r w:rsidR="00E82AFA">
        <w:rPr>
          <w:b/>
          <w:bCs/>
          <w:sz w:val="25"/>
          <w:szCs w:val="25"/>
        </w:rPr>
        <w:t>С.</w:t>
      </w:r>
    </w:p>
    <w:p w14:paraId="63932DC4" w14:textId="77777777" w:rsidR="007110AC" w:rsidRPr="00367D58" w:rsidRDefault="007110AC" w:rsidP="00367D58">
      <w:pPr>
        <w:snapToGrid w:val="0"/>
        <w:spacing w:before="120" w:after="120"/>
        <w:jc w:val="both"/>
        <w:rPr>
          <w:sz w:val="25"/>
          <w:szCs w:val="25"/>
        </w:rPr>
      </w:pPr>
    </w:p>
    <w:p w14:paraId="204FAA8C" w14:textId="5C0EAF70" w:rsidR="007110AC" w:rsidRPr="00367D58" w:rsidRDefault="007110AC" w:rsidP="00367D58">
      <w:pPr>
        <w:snapToGrid w:val="0"/>
        <w:spacing w:before="120" w:after="120"/>
        <w:jc w:val="both"/>
        <w:rPr>
          <w:bCs/>
          <w:color w:val="000000"/>
          <w:sz w:val="25"/>
          <w:szCs w:val="25"/>
          <w:lang w:eastAsia="ar-SA"/>
        </w:rPr>
      </w:pPr>
      <w:bookmarkStart w:id="0" w:name="_Hlk194663101"/>
      <w:bookmarkStart w:id="1" w:name="_Hlk178100087"/>
      <w:bookmarkStart w:id="2" w:name="_Hlk178170395"/>
      <w:bookmarkStart w:id="3" w:name="_Hlk178595140"/>
      <w:bookmarkStart w:id="4" w:name="_Hlk184323795"/>
      <w:bookmarkStart w:id="5" w:name="_Hlk186450097"/>
      <w:bookmarkStart w:id="6" w:name="_Hlk186466247"/>
      <w:r w:rsidRPr="00367D58">
        <w:rPr>
          <w:bCs/>
          <w:color w:val="000000"/>
          <w:sz w:val="25"/>
          <w:szCs w:val="25"/>
          <w:lang w:eastAsia="ar-SA"/>
        </w:rPr>
        <w:tab/>
      </w:r>
      <w:r w:rsidR="00853C69" w:rsidRPr="00367D58">
        <w:rPr>
          <w:bCs/>
          <w:color w:val="000000"/>
          <w:sz w:val="25"/>
          <w:szCs w:val="25"/>
          <w:lang w:eastAsia="ar-SA"/>
        </w:rPr>
        <w:t>10</w:t>
      </w:r>
      <w:r w:rsidRPr="00367D58">
        <w:rPr>
          <w:bCs/>
          <w:color w:val="000000"/>
          <w:sz w:val="25"/>
          <w:szCs w:val="25"/>
          <w:lang w:eastAsia="ar-SA"/>
        </w:rPr>
        <w:t>.</w:t>
      </w:r>
      <w:r w:rsidR="00571161" w:rsidRPr="00367D58">
        <w:rPr>
          <w:bCs/>
          <w:color w:val="000000"/>
          <w:sz w:val="25"/>
          <w:szCs w:val="25"/>
          <w:lang w:eastAsia="ar-SA"/>
        </w:rPr>
        <w:t>0</w:t>
      </w:r>
      <w:r w:rsidR="00853C69" w:rsidRPr="00367D58">
        <w:rPr>
          <w:bCs/>
          <w:color w:val="000000"/>
          <w:sz w:val="25"/>
          <w:szCs w:val="25"/>
          <w:lang w:eastAsia="ar-SA"/>
        </w:rPr>
        <w:t>4</w:t>
      </w:r>
      <w:r w:rsidRPr="00367D58">
        <w:rPr>
          <w:bCs/>
          <w:color w:val="000000"/>
          <w:sz w:val="25"/>
          <w:szCs w:val="25"/>
          <w:lang w:eastAsia="ar-SA"/>
        </w:rPr>
        <w:t>.202</w:t>
      </w:r>
      <w:r w:rsidR="00A9086F" w:rsidRPr="00367D58">
        <w:rPr>
          <w:bCs/>
          <w:color w:val="000000"/>
          <w:sz w:val="25"/>
          <w:szCs w:val="25"/>
          <w:lang w:eastAsia="ar-SA"/>
        </w:rPr>
        <w:t>6</w:t>
      </w:r>
      <w:r w:rsidRPr="00367D58">
        <w:rPr>
          <w:bCs/>
          <w:color w:val="000000"/>
          <w:sz w:val="25"/>
          <w:szCs w:val="25"/>
          <w:lang w:eastAsia="ar-SA"/>
        </w:rPr>
        <w:tab/>
      </w:r>
      <w:r w:rsidRPr="00367D58">
        <w:rPr>
          <w:bCs/>
          <w:color w:val="000000"/>
          <w:sz w:val="25"/>
          <w:szCs w:val="25"/>
          <w:lang w:eastAsia="ar-SA"/>
        </w:rPr>
        <w:tab/>
      </w:r>
      <w:r w:rsidRPr="00367D58">
        <w:rPr>
          <w:bCs/>
          <w:color w:val="000000"/>
          <w:sz w:val="25"/>
          <w:szCs w:val="25"/>
          <w:lang w:eastAsia="ar-SA"/>
        </w:rPr>
        <w:tab/>
      </w:r>
      <w:r w:rsidRPr="00367D58">
        <w:rPr>
          <w:bCs/>
          <w:color w:val="000000"/>
          <w:sz w:val="25"/>
          <w:szCs w:val="25"/>
          <w:lang w:eastAsia="ar-SA"/>
        </w:rPr>
        <w:tab/>
      </w:r>
      <w:r w:rsidRPr="00367D58">
        <w:rPr>
          <w:bCs/>
          <w:color w:val="000000"/>
          <w:sz w:val="25"/>
          <w:szCs w:val="25"/>
          <w:lang w:eastAsia="ar-SA"/>
        </w:rPr>
        <w:tab/>
      </w:r>
      <w:r w:rsidRPr="00367D58">
        <w:rPr>
          <w:bCs/>
          <w:color w:val="000000"/>
          <w:sz w:val="25"/>
          <w:szCs w:val="25"/>
          <w:lang w:eastAsia="ar-SA"/>
        </w:rPr>
        <w:tab/>
      </w:r>
      <w:r w:rsidRPr="00367D58">
        <w:rPr>
          <w:bCs/>
          <w:color w:val="000000"/>
          <w:sz w:val="25"/>
          <w:szCs w:val="25"/>
          <w:lang w:eastAsia="ar-SA"/>
        </w:rPr>
        <w:tab/>
      </w:r>
      <w:r w:rsidRPr="00367D58">
        <w:rPr>
          <w:bCs/>
          <w:color w:val="000000"/>
          <w:sz w:val="25"/>
          <w:szCs w:val="25"/>
          <w:lang w:eastAsia="ar-SA"/>
        </w:rPr>
        <w:tab/>
        <w:t>г. Санкт-Петербург</w:t>
      </w:r>
    </w:p>
    <w:p w14:paraId="2B4E7761" w14:textId="77777777" w:rsidR="007110AC" w:rsidRPr="00367D58" w:rsidRDefault="007110AC" w:rsidP="00367D58">
      <w:pPr>
        <w:snapToGrid w:val="0"/>
        <w:spacing w:before="120" w:after="120"/>
        <w:jc w:val="both"/>
        <w:rPr>
          <w:bCs/>
          <w:color w:val="000000"/>
          <w:sz w:val="25"/>
          <w:szCs w:val="25"/>
          <w:lang w:eastAsia="ar-SA"/>
        </w:rPr>
      </w:pPr>
    </w:p>
    <w:p w14:paraId="6E9EAF9A" w14:textId="33FF31B7" w:rsidR="00840E4E" w:rsidRPr="00367D58" w:rsidRDefault="007110AC" w:rsidP="00367D58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  <w:r w:rsidRPr="00367D58">
        <w:rPr>
          <w:bCs/>
          <w:color w:val="000000"/>
          <w:sz w:val="25"/>
          <w:szCs w:val="25"/>
          <w:lang w:eastAsia="ar-SA"/>
        </w:rPr>
        <w:t xml:space="preserve">Совет Адвокатской палаты Санкт-Петербурга (далее также – Совет АП СПб и АП СПб, соответственно) </w:t>
      </w:r>
      <w:r w:rsidR="006B059F" w:rsidRPr="00367D58">
        <w:rPr>
          <w:bCs/>
          <w:color w:val="000000"/>
          <w:sz w:val="25"/>
          <w:szCs w:val="25"/>
          <w:lang w:eastAsia="ar-SA"/>
        </w:rPr>
        <w:t>в составе президента АП СПб Тенишева</w:t>
      </w:r>
      <w:r w:rsidR="00F011AB" w:rsidRPr="00367D58">
        <w:rPr>
          <w:bCs/>
          <w:color w:val="000000"/>
          <w:sz w:val="25"/>
          <w:szCs w:val="25"/>
          <w:lang w:eastAsia="ar-SA"/>
        </w:rPr>
        <w:t> </w:t>
      </w:r>
      <w:r w:rsidR="006B059F" w:rsidRPr="00367D58">
        <w:rPr>
          <w:bCs/>
          <w:color w:val="000000"/>
          <w:sz w:val="25"/>
          <w:szCs w:val="25"/>
          <w:lang w:eastAsia="ar-SA"/>
        </w:rPr>
        <w:t>В.Ш. (председатель), вице-президент</w:t>
      </w:r>
      <w:r w:rsidR="00840E4E" w:rsidRPr="00367D58">
        <w:rPr>
          <w:bCs/>
          <w:color w:val="000000"/>
          <w:sz w:val="25"/>
          <w:szCs w:val="25"/>
          <w:lang w:eastAsia="ar-SA"/>
        </w:rPr>
        <w:t>ов</w:t>
      </w:r>
      <w:r w:rsidR="006B059F" w:rsidRPr="00367D58">
        <w:rPr>
          <w:bCs/>
          <w:color w:val="000000"/>
          <w:sz w:val="25"/>
          <w:szCs w:val="25"/>
          <w:lang w:eastAsia="ar-SA"/>
        </w:rPr>
        <w:t xml:space="preserve"> </w:t>
      </w:r>
      <w:r w:rsidR="00F011AB" w:rsidRPr="00367D58">
        <w:rPr>
          <w:bCs/>
          <w:color w:val="000000"/>
          <w:sz w:val="25"/>
          <w:szCs w:val="25"/>
          <w:lang w:eastAsia="ar-SA"/>
        </w:rPr>
        <w:t>АП СПб Саськова К.Ю., Пановой В.С., членов Совета Зеленского А.В., Ибряновой Г.А., Конина Н.Н., Краузе С.В., Морозова М.А., Пашинского М.Л., Передрука</w:t>
      </w:r>
      <w:r w:rsidR="00F011AB" w:rsidRPr="00367D58">
        <w:rPr>
          <w:bCs/>
          <w:color w:val="000000"/>
          <w:sz w:val="25"/>
          <w:szCs w:val="25"/>
          <w:lang w:val="en-US" w:eastAsia="ar-SA"/>
        </w:rPr>
        <w:t> </w:t>
      </w:r>
      <w:r w:rsidR="00F011AB" w:rsidRPr="00367D58">
        <w:rPr>
          <w:bCs/>
          <w:color w:val="000000"/>
          <w:sz w:val="25"/>
          <w:szCs w:val="25"/>
          <w:lang w:eastAsia="ar-SA"/>
        </w:rPr>
        <w:t>А.Д., Пономаревой Н.В., Розова Ю.В.</w:t>
      </w:r>
      <w:r w:rsidR="00853C69" w:rsidRPr="00367D58">
        <w:rPr>
          <w:bCs/>
          <w:color w:val="000000"/>
          <w:sz w:val="25"/>
          <w:szCs w:val="25"/>
          <w:lang w:eastAsia="ar-SA"/>
        </w:rPr>
        <w:t xml:space="preserve"> </w:t>
      </w:r>
      <w:r w:rsidRPr="00367D58">
        <w:rPr>
          <w:bCs/>
          <w:color w:val="000000"/>
          <w:sz w:val="25"/>
          <w:szCs w:val="25"/>
          <w:lang w:eastAsia="ar-SA"/>
        </w:rPr>
        <w:t xml:space="preserve">в соответствии с положениями ст.ст. 24, 25 Кодекса профессиональной этики адвоката (далее также – КПЭА), рассмотрев </w:t>
      </w:r>
      <w:r w:rsidR="00853C69" w:rsidRPr="00367D58">
        <w:rPr>
          <w:bCs/>
          <w:color w:val="000000"/>
          <w:sz w:val="25"/>
          <w:szCs w:val="25"/>
          <w:lang w:eastAsia="ar-SA"/>
        </w:rPr>
        <w:t>10</w:t>
      </w:r>
      <w:r w:rsidRPr="00367D58">
        <w:rPr>
          <w:bCs/>
          <w:color w:val="000000"/>
          <w:sz w:val="25"/>
          <w:szCs w:val="25"/>
          <w:lang w:eastAsia="ar-SA"/>
        </w:rPr>
        <w:t>.</w:t>
      </w:r>
      <w:r w:rsidR="00A9086F" w:rsidRPr="00367D58">
        <w:rPr>
          <w:bCs/>
          <w:color w:val="000000"/>
          <w:sz w:val="25"/>
          <w:szCs w:val="25"/>
          <w:lang w:eastAsia="ar-SA"/>
        </w:rPr>
        <w:t>0</w:t>
      </w:r>
      <w:r w:rsidR="00853C69" w:rsidRPr="00367D58">
        <w:rPr>
          <w:bCs/>
          <w:color w:val="000000"/>
          <w:sz w:val="25"/>
          <w:szCs w:val="25"/>
          <w:lang w:eastAsia="ar-SA"/>
        </w:rPr>
        <w:t>4</w:t>
      </w:r>
      <w:r w:rsidRPr="00367D58">
        <w:rPr>
          <w:bCs/>
          <w:color w:val="000000"/>
          <w:sz w:val="25"/>
          <w:szCs w:val="25"/>
          <w:lang w:eastAsia="ar-SA"/>
        </w:rPr>
        <w:t>.202</w:t>
      </w:r>
      <w:r w:rsidR="00A9086F" w:rsidRPr="00367D58">
        <w:rPr>
          <w:bCs/>
          <w:color w:val="000000"/>
          <w:sz w:val="25"/>
          <w:szCs w:val="25"/>
          <w:lang w:eastAsia="ar-SA"/>
        </w:rPr>
        <w:t>6</w:t>
      </w:r>
      <w:r w:rsidRPr="00367D58">
        <w:rPr>
          <w:bCs/>
          <w:color w:val="000000"/>
          <w:sz w:val="25"/>
          <w:szCs w:val="25"/>
          <w:lang w:eastAsia="ar-SA"/>
        </w:rPr>
        <w:t xml:space="preserve"> в закрытом заседании дисциплинарное производство </w:t>
      </w:r>
      <w:bookmarkEnd w:id="0"/>
      <w:bookmarkEnd w:id="1"/>
      <w:bookmarkEnd w:id="2"/>
      <w:bookmarkEnd w:id="3"/>
      <w:bookmarkEnd w:id="4"/>
      <w:bookmarkEnd w:id="5"/>
      <w:bookmarkEnd w:id="6"/>
      <w:r w:rsidR="00840E4E" w:rsidRPr="00367D58">
        <w:rPr>
          <w:bCs/>
          <w:color w:val="000000"/>
          <w:sz w:val="25"/>
          <w:szCs w:val="25"/>
        </w:rPr>
        <w:t xml:space="preserve">в отношении адвоката </w:t>
      </w:r>
      <w:r w:rsidR="00E82AFA">
        <w:rPr>
          <w:b/>
          <w:color w:val="000000"/>
          <w:sz w:val="25"/>
          <w:szCs w:val="25"/>
        </w:rPr>
        <w:t>С.</w:t>
      </w:r>
      <w:r w:rsidR="003B41FB" w:rsidRPr="00367D58">
        <w:rPr>
          <w:b/>
          <w:color w:val="000000"/>
          <w:sz w:val="25"/>
          <w:szCs w:val="25"/>
        </w:rPr>
        <w:t xml:space="preserve"> </w:t>
      </w:r>
      <w:r w:rsidR="003B41FB" w:rsidRPr="00367D58">
        <w:rPr>
          <w:bCs/>
          <w:color w:val="000000"/>
          <w:sz w:val="25"/>
          <w:szCs w:val="25"/>
        </w:rPr>
        <w:t xml:space="preserve">(регистрационный номер </w:t>
      </w:r>
      <w:r w:rsidR="00161227">
        <w:rPr>
          <w:bCs/>
          <w:color w:val="000000"/>
          <w:sz w:val="25"/>
          <w:szCs w:val="25"/>
        </w:rPr>
        <w:t xml:space="preserve"> </w:t>
      </w:r>
      <w:r w:rsidR="003B41FB" w:rsidRPr="00367D58">
        <w:rPr>
          <w:bCs/>
          <w:color w:val="000000"/>
          <w:sz w:val="25"/>
          <w:szCs w:val="25"/>
        </w:rPr>
        <w:t>в Едином государственном реестре адвокатов)</w:t>
      </w:r>
      <w:r w:rsidR="00840E4E" w:rsidRPr="00367D58">
        <w:rPr>
          <w:bCs/>
          <w:color w:val="000000"/>
          <w:sz w:val="25"/>
          <w:szCs w:val="25"/>
        </w:rPr>
        <w:t xml:space="preserve">, возбуждённое </w:t>
      </w:r>
      <w:r w:rsidR="005E1EAC" w:rsidRPr="00367D58">
        <w:rPr>
          <w:bCs/>
          <w:color w:val="000000"/>
          <w:sz w:val="25"/>
          <w:szCs w:val="25"/>
        </w:rPr>
        <w:t>0</w:t>
      </w:r>
      <w:r w:rsidR="003A1FE5" w:rsidRPr="00367D58">
        <w:rPr>
          <w:bCs/>
          <w:color w:val="000000"/>
          <w:sz w:val="25"/>
          <w:szCs w:val="25"/>
        </w:rPr>
        <w:t>4</w:t>
      </w:r>
      <w:r w:rsidR="00840E4E" w:rsidRPr="00367D58">
        <w:rPr>
          <w:bCs/>
          <w:color w:val="000000"/>
          <w:sz w:val="25"/>
          <w:szCs w:val="25"/>
        </w:rPr>
        <w:t>.</w:t>
      </w:r>
      <w:r w:rsidR="005E1EAC" w:rsidRPr="00367D58">
        <w:rPr>
          <w:bCs/>
          <w:color w:val="000000"/>
          <w:sz w:val="25"/>
          <w:szCs w:val="25"/>
        </w:rPr>
        <w:t>0</w:t>
      </w:r>
      <w:r w:rsidR="003A1FE5" w:rsidRPr="00367D58">
        <w:rPr>
          <w:bCs/>
          <w:color w:val="000000"/>
          <w:sz w:val="25"/>
          <w:szCs w:val="25"/>
        </w:rPr>
        <w:t>8</w:t>
      </w:r>
      <w:r w:rsidR="00840E4E" w:rsidRPr="00367D58">
        <w:rPr>
          <w:bCs/>
          <w:color w:val="000000"/>
          <w:sz w:val="25"/>
          <w:szCs w:val="25"/>
        </w:rPr>
        <w:t>.202</w:t>
      </w:r>
      <w:r w:rsidR="005E1EAC" w:rsidRPr="00367D58">
        <w:rPr>
          <w:bCs/>
          <w:color w:val="000000"/>
          <w:sz w:val="25"/>
          <w:szCs w:val="25"/>
        </w:rPr>
        <w:t>5</w:t>
      </w:r>
      <w:r w:rsidR="00840E4E" w:rsidRPr="00367D58">
        <w:rPr>
          <w:bCs/>
          <w:color w:val="000000"/>
          <w:sz w:val="25"/>
          <w:szCs w:val="25"/>
        </w:rPr>
        <w:t xml:space="preserve"> президентом АП СПб Тенишевым В.Ш.,</w:t>
      </w:r>
    </w:p>
    <w:p w14:paraId="3B5F201F" w14:textId="58C386A1" w:rsidR="007110AC" w:rsidRPr="00367D58" w:rsidRDefault="007110AC" w:rsidP="00367D58">
      <w:pPr>
        <w:snapToGrid w:val="0"/>
        <w:spacing w:before="120" w:after="120"/>
        <w:ind w:firstLine="709"/>
        <w:jc w:val="both"/>
        <w:rPr>
          <w:sz w:val="25"/>
          <w:szCs w:val="25"/>
          <w:lang w:eastAsia="ar-SA"/>
        </w:rPr>
      </w:pPr>
    </w:p>
    <w:p w14:paraId="4B60106A" w14:textId="77777777" w:rsidR="007110AC" w:rsidRPr="00367D58" w:rsidRDefault="007110AC" w:rsidP="00367D58">
      <w:pPr>
        <w:snapToGrid w:val="0"/>
        <w:spacing w:before="120" w:after="120"/>
        <w:jc w:val="center"/>
        <w:rPr>
          <w:sz w:val="25"/>
          <w:szCs w:val="25"/>
        </w:rPr>
      </w:pPr>
      <w:r w:rsidRPr="00367D58">
        <w:rPr>
          <w:b/>
          <w:bCs/>
          <w:sz w:val="25"/>
          <w:szCs w:val="25"/>
        </w:rPr>
        <w:t>установил:</w:t>
      </w:r>
    </w:p>
    <w:p w14:paraId="3F629377" w14:textId="77777777" w:rsidR="007110AC" w:rsidRPr="00367D58" w:rsidRDefault="007110AC" w:rsidP="00367D58">
      <w:pPr>
        <w:snapToGrid w:val="0"/>
        <w:spacing w:before="120" w:after="120"/>
        <w:jc w:val="both"/>
        <w:rPr>
          <w:bCs/>
          <w:color w:val="000000"/>
          <w:sz w:val="25"/>
          <w:szCs w:val="25"/>
          <w:lang w:eastAsia="ar-SA"/>
        </w:rPr>
      </w:pPr>
    </w:p>
    <w:p w14:paraId="6FB497B7" w14:textId="7C31B303" w:rsidR="003A1FE5" w:rsidRPr="00367D58" w:rsidRDefault="003A1FE5" w:rsidP="00367D58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  <w:lang w:eastAsia="ar-SA"/>
        </w:rPr>
      </w:pPr>
      <w:r w:rsidRPr="00367D58">
        <w:rPr>
          <w:kern w:val="2"/>
          <w:sz w:val="25"/>
          <w:szCs w:val="25"/>
          <w:lang w:eastAsia="en-US"/>
        </w:rPr>
        <w:t xml:space="preserve">поводом для возбуждения дисциплинарного производства в отношении адвоката </w:t>
      </w:r>
      <w:r w:rsidR="00E82AFA">
        <w:rPr>
          <w:kern w:val="2"/>
          <w:sz w:val="25"/>
          <w:szCs w:val="25"/>
          <w:lang w:eastAsia="en-US"/>
        </w:rPr>
        <w:t>С.</w:t>
      </w:r>
      <w:r w:rsidRPr="00367D58">
        <w:rPr>
          <w:kern w:val="2"/>
          <w:sz w:val="25"/>
          <w:szCs w:val="25"/>
          <w:lang w:eastAsia="en-US"/>
        </w:rPr>
        <w:t xml:space="preserve"> </w:t>
      </w:r>
      <w:r w:rsidRPr="00367D58">
        <w:rPr>
          <w:rFonts w:eastAsia="Calibri"/>
          <w:sz w:val="25"/>
          <w:szCs w:val="25"/>
        </w:rPr>
        <w:t xml:space="preserve">послужила жалоба </w:t>
      </w:r>
      <w:r w:rsidR="00E82AFA">
        <w:rPr>
          <w:rFonts w:eastAsia="Calibri"/>
          <w:sz w:val="25"/>
          <w:szCs w:val="25"/>
        </w:rPr>
        <w:t>Н.</w:t>
      </w:r>
      <w:r w:rsidRPr="00367D58">
        <w:rPr>
          <w:rFonts w:eastAsia="Calibri"/>
          <w:sz w:val="25"/>
          <w:szCs w:val="25"/>
        </w:rPr>
        <w:t>Татьяны Константиновны</w:t>
      </w:r>
      <w:r w:rsidRPr="00367D58">
        <w:rPr>
          <w:kern w:val="2"/>
          <w:sz w:val="25"/>
          <w:szCs w:val="25"/>
          <w:lang w:eastAsia="en-US"/>
        </w:rPr>
        <w:t xml:space="preserve">, поступившая в АП </w:t>
      </w:r>
      <w:r w:rsidRPr="00367D58">
        <w:rPr>
          <w:sz w:val="25"/>
          <w:szCs w:val="25"/>
          <w:lang w:eastAsia="ar-SA"/>
        </w:rPr>
        <w:t>СПб 31.07.2025</w:t>
      </w:r>
      <w:r w:rsidRPr="00367D58">
        <w:rPr>
          <w:bCs/>
          <w:color w:val="000000"/>
          <w:sz w:val="25"/>
          <w:szCs w:val="25"/>
          <w:lang w:eastAsia="ar-SA"/>
        </w:rPr>
        <w:t>; в Квалификационную комиссию АП СПб (далее – Квалифкомиссия) материалы дисциплинарного дела поступили 02.09.2025.</w:t>
      </w:r>
    </w:p>
    <w:p w14:paraId="018BBA27" w14:textId="741DD885" w:rsidR="009E24BF" w:rsidRPr="00367D58" w:rsidRDefault="009E24BF" w:rsidP="00367D58">
      <w:pPr>
        <w:snapToGrid w:val="0"/>
        <w:spacing w:before="120" w:after="120"/>
        <w:ind w:firstLine="709"/>
        <w:jc w:val="both"/>
        <w:rPr>
          <w:rFonts w:eastAsia="Calibri"/>
          <w:sz w:val="25"/>
          <w:szCs w:val="25"/>
          <w:lang w:eastAsia="en-US"/>
        </w:rPr>
      </w:pPr>
    </w:p>
    <w:p w14:paraId="3257E753" w14:textId="4527AB1A" w:rsidR="003A1FE5" w:rsidRPr="00367D58" w:rsidRDefault="003A1FE5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b/>
          <w:bCs/>
          <w:sz w:val="25"/>
          <w:szCs w:val="25"/>
        </w:rPr>
        <w:t xml:space="preserve">В соответствии с заключением Квалифкомиссии </w:t>
      </w:r>
      <w:r w:rsidRPr="00367D58">
        <w:rPr>
          <w:sz w:val="25"/>
          <w:szCs w:val="25"/>
        </w:rPr>
        <w:t xml:space="preserve">от 20.11.2025 в действиях (бездействии) адвоката </w:t>
      </w:r>
      <w:r w:rsidR="00E82AFA">
        <w:rPr>
          <w:kern w:val="2"/>
          <w:sz w:val="25"/>
          <w:szCs w:val="25"/>
          <w:lang w:eastAsia="en-US"/>
        </w:rPr>
        <w:t>С.</w:t>
      </w:r>
      <w:r w:rsidRPr="00367D58">
        <w:rPr>
          <w:kern w:val="2"/>
          <w:sz w:val="25"/>
          <w:szCs w:val="25"/>
          <w:lang w:eastAsia="en-US"/>
        </w:rPr>
        <w:t xml:space="preserve"> </w:t>
      </w:r>
      <w:r w:rsidRPr="00367D58">
        <w:rPr>
          <w:rFonts w:eastAsia="Calibri"/>
          <w:sz w:val="25"/>
          <w:szCs w:val="25"/>
        </w:rPr>
        <w:t xml:space="preserve">отсутствуют нарушения норм </w:t>
      </w:r>
      <w:r w:rsidRPr="00367D58">
        <w:rPr>
          <w:sz w:val="25"/>
          <w:szCs w:val="25"/>
        </w:rPr>
        <w:t>профессиональной этики и законодательства об адвокатской деятельности и адвокатуре.</w:t>
      </w:r>
    </w:p>
    <w:p w14:paraId="7B161141" w14:textId="77777777" w:rsidR="003A1FE5" w:rsidRPr="00367D58" w:rsidRDefault="003A1FE5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</w:p>
    <w:p w14:paraId="18A0E2CD" w14:textId="099DFCC7" w:rsidR="003A1FE5" w:rsidRPr="00367D58" w:rsidRDefault="003A1FE5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sz w:val="25"/>
          <w:szCs w:val="25"/>
        </w:rPr>
        <w:t xml:space="preserve">В отношении дисциплинарных претензий заявителя </w:t>
      </w:r>
      <w:r w:rsidR="00E82AFA">
        <w:rPr>
          <w:sz w:val="25"/>
          <w:szCs w:val="25"/>
        </w:rPr>
        <w:t>Н.</w:t>
      </w:r>
      <w:r w:rsidRPr="00367D58">
        <w:rPr>
          <w:sz w:val="25"/>
          <w:szCs w:val="25"/>
        </w:rPr>
        <w:t xml:space="preserve">Т.А. относительно оказания адвокатом </w:t>
      </w:r>
      <w:r w:rsidR="00E82AFA">
        <w:rPr>
          <w:sz w:val="25"/>
          <w:szCs w:val="25"/>
        </w:rPr>
        <w:t>С.</w:t>
      </w:r>
      <w:r w:rsidRPr="00367D58">
        <w:rPr>
          <w:sz w:val="25"/>
          <w:szCs w:val="25"/>
        </w:rPr>
        <w:t xml:space="preserve"> юридической помощи по четырём соглашениям</w:t>
      </w:r>
      <w:r w:rsidR="00D150F3" w:rsidRPr="00367D58">
        <w:rPr>
          <w:sz w:val="25"/>
          <w:szCs w:val="25"/>
        </w:rPr>
        <w:t xml:space="preserve"> об оказании юридической помощи</w:t>
      </w:r>
      <w:r w:rsidRPr="00367D58">
        <w:rPr>
          <w:sz w:val="25"/>
          <w:szCs w:val="25"/>
        </w:rPr>
        <w:t xml:space="preserve"> (№ от 24.06.2022, № от 23.11.2022, № от 19.08.2022 и № от 06.04.2023) Квалифкомиссия установила, что двухлетний срок для привлечения адвоката к дисциплинарной ответственности, предусмотренный п. 5 ст. 18 КПЭА, истёк. </w:t>
      </w:r>
    </w:p>
    <w:p w14:paraId="6F29936F" w14:textId="6CE177B1" w:rsidR="003A1FE5" w:rsidRPr="00367D58" w:rsidRDefault="003A1FE5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sz w:val="25"/>
          <w:szCs w:val="25"/>
        </w:rPr>
        <w:t>Квалифкомиссия также рассмотрела дисциплинарные претензии, относящиеся к трём соглашениям: № от 15.09.2023, № от 01.11.2023 и № от 02.02.2024, которые сводятся к следующему:</w:t>
      </w:r>
    </w:p>
    <w:p w14:paraId="2909F5AC" w14:textId="77777777" w:rsidR="003A1FE5" w:rsidRPr="00367D58" w:rsidRDefault="003A1FE5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sz w:val="25"/>
          <w:szCs w:val="25"/>
        </w:rPr>
        <w:t>–</w:t>
      </w:r>
      <w:r w:rsidRPr="00367D58">
        <w:rPr>
          <w:sz w:val="25"/>
          <w:szCs w:val="25"/>
          <w:lang w:val="en-US"/>
        </w:rPr>
        <w:t> </w:t>
      </w:r>
      <w:r w:rsidRPr="00367D58">
        <w:rPr>
          <w:sz w:val="25"/>
          <w:szCs w:val="25"/>
        </w:rPr>
        <w:t>предоставление со стороны адвоката гарантий положительного результата по делу;</w:t>
      </w:r>
    </w:p>
    <w:p w14:paraId="7E2293FC" w14:textId="77777777" w:rsidR="003A1FE5" w:rsidRPr="00367D58" w:rsidRDefault="003A1FE5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sz w:val="25"/>
          <w:szCs w:val="25"/>
        </w:rPr>
        <w:t>– низкое качество оказанной юридической помощи (процессуальные ошибки, пропуск сроков);</w:t>
      </w:r>
    </w:p>
    <w:p w14:paraId="0F9415D9" w14:textId="77777777" w:rsidR="003A1FE5" w:rsidRPr="00367D58" w:rsidRDefault="003A1FE5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sz w:val="25"/>
          <w:szCs w:val="25"/>
        </w:rPr>
        <w:lastRenderedPageBreak/>
        <w:t>– введение адвокатом заявителя в заблуждение о необходимости дополнительных платежей за подготовку отзыва на возражения ответчика по апелляционной жалобе;</w:t>
      </w:r>
    </w:p>
    <w:p w14:paraId="3F16DD81" w14:textId="37B4DA74" w:rsidR="003A1FE5" w:rsidRPr="00367D58" w:rsidRDefault="003A1FE5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sz w:val="25"/>
          <w:szCs w:val="25"/>
        </w:rPr>
        <w:t>–</w:t>
      </w:r>
      <w:r w:rsidRPr="00367D58">
        <w:rPr>
          <w:sz w:val="25"/>
          <w:szCs w:val="25"/>
          <w:lang w:val="en-US"/>
        </w:rPr>
        <w:t> </w:t>
      </w:r>
      <w:r w:rsidRPr="00367D58">
        <w:rPr>
          <w:sz w:val="25"/>
          <w:szCs w:val="25"/>
        </w:rPr>
        <w:t>шантаж заявителя и вымогательство адвокатом денежных средств заявителя</w:t>
      </w:r>
      <w:r w:rsidR="00D56F61">
        <w:rPr>
          <w:sz w:val="25"/>
          <w:szCs w:val="25"/>
        </w:rPr>
        <w:t>;</w:t>
      </w:r>
    </w:p>
    <w:p w14:paraId="098CA8C8" w14:textId="689BE050" w:rsidR="003A1FE5" w:rsidRPr="00367D58" w:rsidRDefault="003A1FE5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sz w:val="25"/>
          <w:szCs w:val="25"/>
        </w:rPr>
        <w:t>–</w:t>
      </w:r>
      <w:r w:rsidRPr="00367D58">
        <w:rPr>
          <w:sz w:val="25"/>
          <w:szCs w:val="25"/>
          <w:lang w:val="en-US"/>
        </w:rPr>
        <w:t> </w:t>
      </w:r>
      <w:r w:rsidRPr="00367D58">
        <w:rPr>
          <w:sz w:val="25"/>
          <w:szCs w:val="25"/>
        </w:rPr>
        <w:t>действия адвоката вопреки воле заявительницы при подготовке кассационной жалобы (адвокат при выстраивании линии защиты не учел пояснения заявительницы о том, почему она отказалась от юридических услуг фирмы ООО ЛенЮр»).</w:t>
      </w:r>
    </w:p>
    <w:p w14:paraId="7433BD92" w14:textId="02C8B6EA" w:rsidR="003A1FE5" w:rsidRPr="00367D58" w:rsidRDefault="003A1FE5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sz w:val="25"/>
          <w:szCs w:val="25"/>
        </w:rPr>
        <w:t xml:space="preserve">Заявитель </w:t>
      </w:r>
      <w:r w:rsidR="00E82AFA">
        <w:rPr>
          <w:sz w:val="25"/>
          <w:szCs w:val="25"/>
        </w:rPr>
        <w:t>Н.</w:t>
      </w:r>
      <w:r w:rsidRPr="00367D58">
        <w:rPr>
          <w:sz w:val="25"/>
          <w:szCs w:val="25"/>
        </w:rPr>
        <w:t xml:space="preserve">Т.К. утверждала о том, что адвокат </w:t>
      </w:r>
      <w:r w:rsidR="00E82AFA">
        <w:rPr>
          <w:sz w:val="25"/>
          <w:szCs w:val="25"/>
        </w:rPr>
        <w:t>С.</w:t>
      </w:r>
      <w:r w:rsidRPr="00367D58">
        <w:rPr>
          <w:sz w:val="25"/>
          <w:szCs w:val="25"/>
        </w:rPr>
        <w:t xml:space="preserve"> дал ей обещания положительного результата выполнения поручения. Оценив представленные доказательства, в частности</w:t>
      </w:r>
      <w:r w:rsidR="00D56F61">
        <w:rPr>
          <w:sz w:val="25"/>
          <w:szCs w:val="25"/>
        </w:rPr>
        <w:t>,</w:t>
      </w:r>
      <w:r w:rsidRPr="00367D58">
        <w:rPr>
          <w:sz w:val="25"/>
          <w:szCs w:val="25"/>
        </w:rPr>
        <w:t xml:space="preserve"> скриншоты переписки в мессенджере, Квалифкомиссия указала, что из содержания этих сообщений не следует, что адвокат давал заверения в выигрышности дела. Напротив, фразы о «беспроигрышности» исходили от самой </w:t>
      </w:r>
      <w:r w:rsidR="00E82AFA">
        <w:rPr>
          <w:sz w:val="25"/>
          <w:szCs w:val="25"/>
        </w:rPr>
        <w:t>Н.</w:t>
      </w:r>
      <w:r w:rsidRPr="00367D58">
        <w:rPr>
          <w:sz w:val="25"/>
          <w:szCs w:val="25"/>
        </w:rPr>
        <w:t>Т.К., а адвокат их не комментировал.</w:t>
      </w:r>
    </w:p>
    <w:p w14:paraId="7FFC7DBA" w14:textId="7101939E" w:rsidR="003A1FE5" w:rsidRPr="00367D58" w:rsidRDefault="003A1FE5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sz w:val="25"/>
          <w:szCs w:val="25"/>
        </w:rPr>
        <w:t xml:space="preserve">Квалифкомиссией рассмотрены дисциплинарные претензии в адрес адвоката </w:t>
      </w:r>
      <w:r w:rsidR="00E82AFA">
        <w:rPr>
          <w:sz w:val="25"/>
          <w:szCs w:val="25"/>
        </w:rPr>
        <w:t>С.</w:t>
      </w:r>
      <w:r w:rsidRPr="00367D58">
        <w:rPr>
          <w:sz w:val="25"/>
          <w:szCs w:val="25"/>
        </w:rPr>
        <w:t xml:space="preserve"> о шантаже, вымогательстве и введении в заблуждение относительно необходимости дополнительных платежей, в частности за подготовку отзыва на возражения ответчика. Квалифкомиссия установила, что обязанность по подготовке такого отзыва не входила в предмет первоначального соглашения № от 06.04.2023, что прямо следовало из </w:t>
      </w:r>
      <w:r w:rsidR="00A63306" w:rsidRPr="00367D58">
        <w:rPr>
          <w:sz w:val="25"/>
          <w:szCs w:val="25"/>
        </w:rPr>
        <w:t>п.п.</w:t>
      </w:r>
      <w:r w:rsidRPr="00367D58">
        <w:rPr>
          <w:sz w:val="25"/>
          <w:szCs w:val="25"/>
        </w:rPr>
        <w:t xml:space="preserve"> 1.1.1</w:t>
      </w:r>
      <w:r w:rsidR="00A63306" w:rsidRPr="00367D58">
        <w:rPr>
          <w:sz w:val="25"/>
          <w:szCs w:val="25"/>
        </w:rPr>
        <w:t>-</w:t>
      </w:r>
      <w:r w:rsidRPr="00367D58">
        <w:rPr>
          <w:sz w:val="25"/>
          <w:szCs w:val="25"/>
        </w:rPr>
        <w:t>1.1.5 и 3.7 соглашения. Доказательствами послужили текст соглашения № , а также переписка по электронной почте от 24.10.2023 и 14.11.2023, из которой видно, что заявительница согласовывала дополнительную оплату. Ни в переписке, ни в иных материалах не было выявлено признаков порока воли при заключении соглашения № от 01.11.2023. В связи с этим утверждения о шантаже и вымогательстве были признаны Квалифкомиссией недоказанными.</w:t>
      </w:r>
    </w:p>
    <w:p w14:paraId="147033CC" w14:textId="4027C35A" w:rsidR="003A1FE5" w:rsidRPr="00367D58" w:rsidRDefault="003A1FE5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sz w:val="25"/>
          <w:szCs w:val="25"/>
        </w:rPr>
        <w:t xml:space="preserve">Квалифкомиссией рассмотрены дисциплинарные претензии </w:t>
      </w:r>
      <w:r w:rsidRPr="00F933AC">
        <w:rPr>
          <w:sz w:val="25"/>
          <w:szCs w:val="25"/>
        </w:rPr>
        <w:t>о низком качестве</w:t>
      </w:r>
      <w:r w:rsidRPr="00367D58">
        <w:rPr>
          <w:sz w:val="25"/>
          <w:szCs w:val="25"/>
        </w:rPr>
        <w:t xml:space="preserve"> оказанной адвокатом юридической помощи, </w:t>
      </w:r>
      <w:r w:rsidR="00D56F61" w:rsidRPr="00F933AC">
        <w:rPr>
          <w:sz w:val="25"/>
          <w:szCs w:val="25"/>
        </w:rPr>
        <w:t>выразившемся</w:t>
      </w:r>
      <w:r w:rsidR="00D56F61" w:rsidRPr="00367D58">
        <w:rPr>
          <w:sz w:val="25"/>
          <w:szCs w:val="25"/>
        </w:rPr>
        <w:t xml:space="preserve"> </w:t>
      </w:r>
      <w:r w:rsidRPr="00367D58">
        <w:rPr>
          <w:sz w:val="25"/>
          <w:szCs w:val="25"/>
        </w:rPr>
        <w:t xml:space="preserve">в процессуальных ошибках и пропуске сроков. Квалифкомиссия подчеркнула, что выбор тактики ведения дела относится к профессиональной компетенции адвоката и не может быть проверен по критерию «правильности» за исключением случаев явных, грубых ошибок, повлёкших существенный вред. Исследовав материалы дела, включая копии процессуальных документов (кассационная жалоба от 29.02.2024, апелляционная жалоба от 12.05.2023) и карточек дел на сайтах судов, Квалифкомиссия не обнаружила пропуска процессуальных сроков либо иных явных нарушений, которые лишили бы заявителя возможности судебной защиты. </w:t>
      </w:r>
    </w:p>
    <w:p w14:paraId="2F7FC9E4" w14:textId="390831EC" w:rsidR="003A1FE5" w:rsidRPr="00367D58" w:rsidRDefault="003A1FE5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sz w:val="25"/>
          <w:szCs w:val="25"/>
        </w:rPr>
        <w:t xml:space="preserve">Наконец, Квалифкомиссия не нашла подтверждений тому, что адвокат </w:t>
      </w:r>
      <w:r w:rsidR="00161227">
        <w:rPr>
          <w:sz w:val="25"/>
          <w:szCs w:val="25"/>
        </w:rPr>
        <w:br/>
      </w:r>
      <w:r w:rsidR="00E82AFA">
        <w:rPr>
          <w:sz w:val="25"/>
          <w:szCs w:val="25"/>
        </w:rPr>
        <w:t>С.</w:t>
      </w:r>
      <w:r w:rsidRPr="00367D58">
        <w:rPr>
          <w:sz w:val="25"/>
          <w:szCs w:val="25"/>
        </w:rPr>
        <w:t xml:space="preserve"> действовал вопреки воле заявителя при подготовке кассационной жалобы, а именно не включил в неё пояснения о причинах отказа от услуг ООО «ЛенЮр». Квалифкомиссия, проанализировав переписку по электронной почте от 29.02.2024, установила, что позиция, изложенная в кассационной жалобе, была согласована с </w:t>
      </w:r>
      <w:r w:rsidR="00E82AFA">
        <w:rPr>
          <w:sz w:val="25"/>
          <w:szCs w:val="25"/>
        </w:rPr>
        <w:t>Н.</w:t>
      </w:r>
      <w:r w:rsidRPr="00367D58">
        <w:rPr>
          <w:sz w:val="25"/>
          <w:szCs w:val="25"/>
        </w:rPr>
        <w:t>Т.К. При этом представленная заявительницей переписка в мессенджере не содержала конкретных и однозначных указаний на необходимость включения соответствующих дополнений. Таким образом, факт действия адвоката вопреки воле доверителя не нашёл подтверждения, а презумпция добросовестности адвоката осталась неопровергнутой.</w:t>
      </w:r>
    </w:p>
    <w:p w14:paraId="2F021FC3" w14:textId="77777777" w:rsidR="003A1FE5" w:rsidRPr="00367D58" w:rsidRDefault="003A1FE5" w:rsidP="00367D58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</w:rPr>
      </w:pPr>
      <w:bookmarkStart w:id="7" w:name="_Hlk141427124"/>
      <w:r w:rsidRPr="00367D58">
        <w:rPr>
          <w:rFonts w:eastAsia="Calibri"/>
          <w:kern w:val="2"/>
          <w:sz w:val="25"/>
          <w:szCs w:val="25"/>
        </w:rPr>
        <w:t xml:space="preserve">Участники дисциплинарного производства </w:t>
      </w:r>
      <w:bookmarkEnd w:id="7"/>
      <w:r w:rsidRPr="00367D58">
        <w:rPr>
          <w:rFonts w:eastAsia="Calibri"/>
          <w:kern w:val="2"/>
          <w:sz w:val="25"/>
          <w:szCs w:val="25"/>
        </w:rPr>
        <w:t xml:space="preserve">в порядке, предусмотренном п. 3 ст. 24 КПЭА, письменных заявлений о несогласии с заключением </w:t>
      </w:r>
      <w:bookmarkStart w:id="8" w:name="_Hlk215582217"/>
      <w:r w:rsidRPr="00367D58">
        <w:rPr>
          <w:rFonts w:eastAsia="Calibri"/>
          <w:kern w:val="2"/>
          <w:sz w:val="25"/>
          <w:szCs w:val="25"/>
        </w:rPr>
        <w:t>Квалифкомисси</w:t>
      </w:r>
      <w:bookmarkEnd w:id="8"/>
      <w:r w:rsidRPr="00367D58">
        <w:rPr>
          <w:rFonts w:eastAsia="Calibri"/>
          <w:kern w:val="2"/>
          <w:sz w:val="25"/>
          <w:szCs w:val="25"/>
        </w:rPr>
        <w:t>и или его поддержке в Совет АП СПб не направили.</w:t>
      </w:r>
    </w:p>
    <w:p w14:paraId="705028FA" w14:textId="77777777" w:rsidR="003A1FE5" w:rsidRPr="00367D58" w:rsidRDefault="003A1FE5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</w:p>
    <w:p w14:paraId="5470ECD2" w14:textId="024DDEA4" w:rsidR="003A1FE5" w:rsidRPr="00367D58" w:rsidRDefault="003A1FE5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lastRenderedPageBreak/>
        <w:t xml:space="preserve">Заявителем </w:t>
      </w:r>
      <w:r w:rsidR="00E82AFA">
        <w:rPr>
          <w:rFonts w:ascii="Times New Roman" w:hAnsi="Times New Roman" w:cs="Times New Roman"/>
          <w:sz w:val="25"/>
          <w:szCs w:val="25"/>
        </w:rPr>
        <w:t>Н.</w:t>
      </w:r>
      <w:r w:rsidRPr="00367D58">
        <w:rPr>
          <w:rFonts w:ascii="Times New Roman" w:hAnsi="Times New Roman" w:cs="Times New Roman"/>
          <w:sz w:val="25"/>
          <w:szCs w:val="25"/>
        </w:rPr>
        <w:t xml:space="preserve">Т.К. 06.04.2026 в Совет АП СПб представлено письменное заявление, в котором она ходатайствовала о рассмотрении дисциплинарного производства № , а также направила «для проведения анализа квалификации адвоката </w:t>
      </w:r>
      <w:r w:rsidR="00E82AFA">
        <w:rPr>
          <w:rFonts w:ascii="Times New Roman" w:hAnsi="Times New Roman" w:cs="Times New Roman"/>
          <w:sz w:val="25"/>
          <w:szCs w:val="25"/>
        </w:rPr>
        <w:t>С.</w:t>
      </w:r>
      <w:r w:rsidRPr="00367D58">
        <w:rPr>
          <w:rFonts w:ascii="Times New Roman" w:hAnsi="Times New Roman" w:cs="Times New Roman"/>
          <w:sz w:val="25"/>
          <w:szCs w:val="25"/>
        </w:rPr>
        <w:t>» возражение ООО «ЛенЮР» на апелляционную жалобу, а также «информацию от 16.02.2023».</w:t>
      </w:r>
    </w:p>
    <w:p w14:paraId="01F72467" w14:textId="77777777" w:rsidR="00A63306" w:rsidRPr="00367D58" w:rsidRDefault="00A63306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66CC46F5" w14:textId="4C76FCB4" w:rsidR="00A63306" w:rsidRPr="00367D58" w:rsidRDefault="00A63306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>В силу прямого указания п. 2 ст. 23 КПЭА квалификационная комиссия должна дать заключение по возбуждённому дисциплинарному производству в том заседании, в котором состоялось разбирательство по существу, на основании непосредственного исследования доказательств, представленных участниками производства до начала разбирательства, а также их устных объяснений.</w:t>
      </w:r>
    </w:p>
    <w:p w14:paraId="45CB0F1A" w14:textId="77777777" w:rsidR="00A63306" w:rsidRPr="00367D58" w:rsidRDefault="00A63306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>Письменные доказательства и документы, которые участники намерены представить в комиссию, должны быть переданы её секретарю не позднее десяти суток до начала заседания. Квалификационная комиссия может принять от участников дисциплинарного производства к рассмотрению дополнительные материалы непосредственно в процессе разбирательства, если они не могли быть представлены заранее. В этом случае комиссия, по ходатайству участников дисциплинарного производства, может отложить разбирательство для ознакомления с вновь представленными материалами.</w:t>
      </w:r>
    </w:p>
    <w:p w14:paraId="1A0F3A14" w14:textId="77777777" w:rsidR="00A63306" w:rsidRPr="00367D58" w:rsidRDefault="00A63306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 xml:space="preserve">В соответствии с п. 14 ст. 23 КПЭА в мотивировочной части заключения комиссии, среди прочего, должны быть указаны </w:t>
      </w:r>
      <w:bookmarkStart w:id="9" w:name="_Hlk206502420"/>
      <w:r w:rsidRPr="00367D58">
        <w:rPr>
          <w:rFonts w:ascii="Times New Roman" w:hAnsi="Times New Roman" w:cs="Times New Roman"/>
          <w:sz w:val="25"/>
          <w:szCs w:val="25"/>
        </w:rPr>
        <w:t>фактические обстоятельства, установленные комиссией, доказательства, на которых основаны её выводы</w:t>
      </w:r>
      <w:bookmarkEnd w:id="9"/>
      <w:r w:rsidRPr="00367D58">
        <w:rPr>
          <w:rFonts w:ascii="Times New Roman" w:hAnsi="Times New Roman" w:cs="Times New Roman"/>
          <w:sz w:val="25"/>
          <w:szCs w:val="25"/>
        </w:rPr>
        <w:t>.</w:t>
      </w:r>
    </w:p>
    <w:p w14:paraId="5533DEBE" w14:textId="77777777" w:rsidR="00A63306" w:rsidRPr="00367D58" w:rsidRDefault="00A63306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>В силу положений п. 4 ст. 24 КПЭА, Совет при разбирательстве не вправе пересматривать выводы комиссии в части установленных ею фактических обстоятельств, считать установленными не установленные ею фактические обстоятельства, а равно выходить за пределы жалобы, представления, обращения и заключения комиссии.</w:t>
      </w:r>
    </w:p>
    <w:p w14:paraId="41F4F1D2" w14:textId="77777777" w:rsidR="00A63306" w:rsidRPr="00367D58" w:rsidRDefault="00A63306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>Доказательства необходимы для установления фактических обстоятельств, которые имеют юридическое значение для разрешения дисциплинарного дела. Именно фактические обстоятельства определяют направление и пределы применения норм права.</w:t>
      </w:r>
    </w:p>
    <w:p w14:paraId="6CEDD41C" w14:textId="77777777" w:rsidR="00A63306" w:rsidRPr="00367D58" w:rsidRDefault="00A63306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>Из анализа вышеуказанных норм следует, что на стадии разбирательства по дисциплинарному производству в Совете адвокатской палаты субъекта Российской Федерации (подп. 3 ст. 22 КПЭА) новые доказательства не могут быть представлены сторонами, а тем более исследованы Советом АП СПб постольку, поскольку такое положение дел неизбежно приведёт к фактическому пересмотру выводов Квалифкомиссии в части установленных ею фактических обстоятельств, а также выходу за пределы её заключения.</w:t>
      </w:r>
    </w:p>
    <w:p w14:paraId="7AEF39AB" w14:textId="77777777" w:rsidR="00A63306" w:rsidRPr="00367D58" w:rsidRDefault="00A63306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>Однако в силу указанных выше норм, регламентирующих пределы компетенции Совета, подобное недопустимо.</w:t>
      </w:r>
    </w:p>
    <w:p w14:paraId="46844CEE" w14:textId="77777777" w:rsidR="00A63306" w:rsidRPr="00367D58" w:rsidRDefault="00A63306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 xml:space="preserve">Совет АП СПб принимает во внимание, что в силу п. 5 ст. 24 КПЭА, на стадии рассмотрения дела в Совете адвокатской палаты субъекта Российской Федерации участникам дисциплинарного производства предоставляются равные права изложить свои доводы в поддержку или против заключения квалификационной комиссии, высказаться по существу предлагаемых в отношении адвоката мер дисциплинарной </w:t>
      </w:r>
      <w:r w:rsidRPr="00367D58">
        <w:rPr>
          <w:rFonts w:ascii="Times New Roman" w:hAnsi="Times New Roman" w:cs="Times New Roman"/>
          <w:sz w:val="25"/>
          <w:szCs w:val="25"/>
        </w:rPr>
        <w:lastRenderedPageBreak/>
        <w:t>ответственности, однако положения КПЭА не наделяют стороны правом предоставлять новые доказательства на данной стадии дисциплинарного производства.</w:t>
      </w:r>
    </w:p>
    <w:p w14:paraId="5C883162" w14:textId="70F47C35" w:rsidR="00A63306" w:rsidRPr="00367D58" w:rsidRDefault="00A63306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>При указанных обстоятельствах Совет АП СПб продолжает рассмотрение дисциплинарного производства в пределах установленных в заключении Квалифкомиссии фактических обстоятельств, принимает во внимание все письменные возражения, направленные в его адрес, однако не принимает во внимание новые доказательства, представленные после вынесения Квалифкомиссией соответствующего заключения.</w:t>
      </w:r>
    </w:p>
    <w:p w14:paraId="6FDB5E28" w14:textId="77777777" w:rsidR="00A63306" w:rsidRPr="00367D58" w:rsidRDefault="00A63306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>Иное означало бы, во-первых, выход Совета АП СПб за пределы дисциплинарного производства, во-вторых, необходимость пересмотра установленных Квалифкомиссией фактических обстоятельств, что Совет АП СПб делать не вправе, исходя из императивных требований КПЭА, а, в-третьих, представляло собой не что иное, как подрыв таких основных принципов дисциплинарного производства, как состязательность и равенство его участников.</w:t>
      </w:r>
    </w:p>
    <w:p w14:paraId="7CE7CE50" w14:textId="77777777" w:rsidR="00A63306" w:rsidRPr="00367D58" w:rsidRDefault="00A63306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09A08DA5" w14:textId="77777777" w:rsidR="00A63306" w:rsidRPr="00367D58" w:rsidRDefault="00A63306" w:rsidP="00367D58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367D58">
        <w:rPr>
          <w:sz w:val="25"/>
          <w:szCs w:val="25"/>
        </w:rPr>
        <w:t>Участники дисциплинарного производства о назначении разбирательства в Совете АП СПб на 10.04.2026 были извещены надлежащим образом, на заседание не явились, представителей не направили, об отложении слушания дела не ходатайствовали.</w:t>
      </w:r>
    </w:p>
    <w:p w14:paraId="34A0707D" w14:textId="77777777" w:rsidR="003A1FE5" w:rsidRPr="00367D58" w:rsidRDefault="003A1FE5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734C0FDE" w14:textId="7C29D2FA" w:rsidR="00A63306" w:rsidRPr="00367D58" w:rsidRDefault="00D150F3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rFonts w:eastAsia="Calibri"/>
          <w:b/>
          <w:bCs/>
          <w:kern w:val="2"/>
          <w:sz w:val="25"/>
          <w:szCs w:val="25"/>
        </w:rPr>
        <w:t>1. </w:t>
      </w:r>
      <w:r w:rsidR="00A63306" w:rsidRPr="00367D58">
        <w:rPr>
          <w:rFonts w:eastAsia="Calibri"/>
          <w:kern w:val="2"/>
          <w:sz w:val="25"/>
          <w:szCs w:val="25"/>
        </w:rPr>
        <w:t xml:space="preserve">Опираясь на материалы дисциплинарного производства, Квалифкомиссия установила, </w:t>
      </w:r>
      <w:r w:rsidR="00A63306" w:rsidRPr="00367D58">
        <w:rPr>
          <w:sz w:val="25"/>
          <w:szCs w:val="25"/>
        </w:rPr>
        <w:t xml:space="preserve">что в отношении дисциплинарных претензий заявителя </w:t>
      </w:r>
      <w:r w:rsidR="00E82AFA">
        <w:rPr>
          <w:sz w:val="25"/>
          <w:szCs w:val="25"/>
        </w:rPr>
        <w:t>Н.</w:t>
      </w:r>
      <w:r w:rsidR="00A63306" w:rsidRPr="00367D58">
        <w:rPr>
          <w:sz w:val="25"/>
          <w:szCs w:val="25"/>
        </w:rPr>
        <w:t xml:space="preserve">Т.А. относительно оказания адвокатом </w:t>
      </w:r>
      <w:r w:rsidR="00E82AFA">
        <w:rPr>
          <w:sz w:val="25"/>
          <w:szCs w:val="25"/>
        </w:rPr>
        <w:t>С.</w:t>
      </w:r>
      <w:r w:rsidR="00A63306" w:rsidRPr="00367D58">
        <w:rPr>
          <w:sz w:val="25"/>
          <w:szCs w:val="25"/>
        </w:rPr>
        <w:t xml:space="preserve"> юридической помощи по четырём соглашениям (№ от 24.06.2022, № от 23.11.2022, № от 19.08.2022 и № от 06.04.2023) двухлетний срок для привлечения адвоката к дисциплинарной ответственности, предусмотренный п. 5 ст. 18 КПЭА, истёк. </w:t>
      </w:r>
    </w:p>
    <w:p w14:paraId="7A571251" w14:textId="56EB773E" w:rsidR="00A63306" w:rsidRPr="00367D58" w:rsidRDefault="00A63306" w:rsidP="00367D58">
      <w:pPr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rFonts w:eastAsia="Calibri"/>
          <w:sz w:val="25"/>
          <w:szCs w:val="25"/>
        </w:rPr>
      </w:pPr>
      <w:r w:rsidRPr="00367D58">
        <w:rPr>
          <w:rFonts w:eastAsia="Calibri"/>
          <w:sz w:val="25"/>
          <w:szCs w:val="25"/>
        </w:rPr>
        <w:t>Из представленных в материалы дисциплинарного дела документов следует, что по соглашению № от 24.06.2022 по делу было вынесено Определение Конституционного Суда Российской Федерации от 29.09.2022, которое было получено заявительницей 11.11.2022, что подтверждается имеющимся в материалах доказательствами.</w:t>
      </w:r>
    </w:p>
    <w:p w14:paraId="53255616" w14:textId="34C18665" w:rsidR="00A63306" w:rsidRPr="00367D58" w:rsidRDefault="00A63306" w:rsidP="00367D58">
      <w:pPr>
        <w:widowControl w:val="0"/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rFonts w:eastAsia="Calibri"/>
          <w:sz w:val="25"/>
          <w:szCs w:val="25"/>
        </w:rPr>
      </w:pPr>
      <w:r w:rsidRPr="00367D58">
        <w:rPr>
          <w:rFonts w:eastAsia="Calibri"/>
          <w:sz w:val="25"/>
          <w:szCs w:val="25"/>
        </w:rPr>
        <w:t>По соглашению № от 23.11.2022 жалоба в Конституционный Суд Российской Федерации была подана 10.12.2022, а 31.01.2023 по жалобе вынесено Определение.</w:t>
      </w:r>
    </w:p>
    <w:p w14:paraId="5A646E18" w14:textId="63E674DF" w:rsidR="00A63306" w:rsidRPr="00367D58" w:rsidRDefault="00A63306" w:rsidP="00367D58">
      <w:pPr>
        <w:widowControl w:val="0"/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rFonts w:eastAsia="Calibri"/>
          <w:sz w:val="25"/>
          <w:szCs w:val="25"/>
        </w:rPr>
      </w:pPr>
      <w:r w:rsidRPr="00367D58">
        <w:rPr>
          <w:rFonts w:eastAsia="Calibri"/>
          <w:sz w:val="25"/>
          <w:szCs w:val="25"/>
        </w:rPr>
        <w:t xml:space="preserve">По соглашению № от 19.08.2022 по гражданскому делу </w:t>
      </w:r>
      <w:r w:rsidR="00D56F61" w:rsidRPr="00367D58">
        <w:rPr>
          <w:rFonts w:eastAsia="Calibri"/>
          <w:sz w:val="25"/>
          <w:szCs w:val="25"/>
        </w:rPr>
        <w:t>был</w:t>
      </w:r>
      <w:r w:rsidR="00D56F61">
        <w:rPr>
          <w:rFonts w:eastAsia="Calibri"/>
          <w:sz w:val="25"/>
          <w:szCs w:val="25"/>
        </w:rPr>
        <w:t>а</w:t>
      </w:r>
      <w:r w:rsidR="00D56F61" w:rsidRPr="00367D58">
        <w:rPr>
          <w:rFonts w:eastAsia="Calibri"/>
          <w:sz w:val="25"/>
          <w:szCs w:val="25"/>
        </w:rPr>
        <w:t xml:space="preserve"> </w:t>
      </w:r>
      <w:r w:rsidRPr="00367D58">
        <w:rPr>
          <w:rFonts w:eastAsia="Calibri"/>
          <w:sz w:val="25"/>
          <w:szCs w:val="25"/>
        </w:rPr>
        <w:t xml:space="preserve">оглашена резолютивная часть решения суда 01.03.2023, о </w:t>
      </w:r>
      <w:r w:rsidR="00D56F61" w:rsidRPr="00367D58">
        <w:rPr>
          <w:rFonts w:eastAsia="Calibri"/>
          <w:sz w:val="25"/>
          <w:szCs w:val="25"/>
        </w:rPr>
        <w:t>ч</w:t>
      </w:r>
      <w:r w:rsidR="00D56F61">
        <w:rPr>
          <w:rFonts w:eastAsia="Calibri"/>
          <w:sz w:val="25"/>
          <w:szCs w:val="25"/>
        </w:rPr>
        <w:t>ё</w:t>
      </w:r>
      <w:r w:rsidR="00D56F61" w:rsidRPr="00367D58">
        <w:rPr>
          <w:rFonts w:eastAsia="Calibri"/>
          <w:sz w:val="25"/>
          <w:szCs w:val="25"/>
        </w:rPr>
        <w:t xml:space="preserve">м </w:t>
      </w:r>
      <w:r w:rsidRPr="00367D58">
        <w:rPr>
          <w:rFonts w:eastAsia="Calibri"/>
          <w:sz w:val="25"/>
          <w:szCs w:val="25"/>
        </w:rPr>
        <w:t xml:space="preserve">заявительнице </w:t>
      </w:r>
      <w:r w:rsidR="00E82AFA">
        <w:rPr>
          <w:rFonts w:eastAsia="Calibri"/>
          <w:sz w:val="25"/>
          <w:szCs w:val="25"/>
        </w:rPr>
        <w:t>Н.</w:t>
      </w:r>
      <w:r w:rsidR="00D150F3" w:rsidRPr="00367D58">
        <w:rPr>
          <w:rFonts w:eastAsia="Calibri"/>
          <w:sz w:val="25"/>
          <w:szCs w:val="25"/>
        </w:rPr>
        <w:t xml:space="preserve">Т.К. </w:t>
      </w:r>
      <w:r w:rsidRPr="00367D58">
        <w:rPr>
          <w:rFonts w:eastAsia="Calibri"/>
          <w:sz w:val="25"/>
          <w:szCs w:val="25"/>
        </w:rPr>
        <w:t xml:space="preserve">стало известно </w:t>
      </w:r>
      <w:r w:rsidR="00D150F3" w:rsidRPr="00367D58">
        <w:rPr>
          <w:rFonts w:eastAsia="Calibri"/>
          <w:sz w:val="25"/>
          <w:szCs w:val="25"/>
        </w:rPr>
        <w:t>в тот же день.</w:t>
      </w:r>
    </w:p>
    <w:p w14:paraId="31C525E8" w14:textId="6B8FCA03" w:rsidR="00A63306" w:rsidRPr="00367D58" w:rsidRDefault="00D150F3" w:rsidP="00367D58">
      <w:pPr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rFonts w:eastAsia="Calibri"/>
          <w:sz w:val="25"/>
          <w:szCs w:val="25"/>
        </w:rPr>
      </w:pPr>
      <w:r w:rsidRPr="00367D58">
        <w:rPr>
          <w:rFonts w:eastAsia="Calibri"/>
          <w:sz w:val="25"/>
          <w:szCs w:val="25"/>
        </w:rPr>
        <w:t>П</w:t>
      </w:r>
      <w:r w:rsidR="00A63306" w:rsidRPr="00367D58">
        <w:rPr>
          <w:rFonts w:eastAsia="Calibri"/>
          <w:sz w:val="25"/>
          <w:szCs w:val="25"/>
        </w:rPr>
        <w:t>о соглашению №</w:t>
      </w:r>
      <w:r w:rsidRPr="00367D58">
        <w:rPr>
          <w:rFonts w:eastAsia="Calibri"/>
          <w:sz w:val="25"/>
          <w:szCs w:val="25"/>
        </w:rPr>
        <w:t xml:space="preserve"> </w:t>
      </w:r>
      <w:r w:rsidR="00A63306" w:rsidRPr="00367D58">
        <w:rPr>
          <w:rFonts w:eastAsia="Calibri"/>
          <w:sz w:val="25"/>
          <w:szCs w:val="25"/>
        </w:rPr>
        <w:t>от 06.04.2023</w:t>
      </w:r>
      <w:r w:rsidRPr="00367D58">
        <w:rPr>
          <w:rFonts w:eastAsia="Calibri"/>
          <w:sz w:val="25"/>
          <w:szCs w:val="25"/>
        </w:rPr>
        <w:t xml:space="preserve"> </w:t>
      </w:r>
      <w:r w:rsidR="00A63306" w:rsidRPr="00367D58">
        <w:rPr>
          <w:rFonts w:eastAsia="Calibri"/>
          <w:sz w:val="25"/>
          <w:szCs w:val="25"/>
        </w:rPr>
        <w:t>апелляционная жалоба была составлена, согласована заявительницей и направлена 12.05.2023</w:t>
      </w:r>
      <w:r w:rsidRPr="00367D58">
        <w:rPr>
          <w:rFonts w:eastAsia="Calibri"/>
          <w:sz w:val="25"/>
          <w:szCs w:val="25"/>
        </w:rPr>
        <w:t xml:space="preserve">, то есть действие соглашения </w:t>
      </w:r>
      <w:r w:rsidR="00A63306" w:rsidRPr="00367D58">
        <w:rPr>
          <w:rFonts w:eastAsia="Calibri"/>
          <w:sz w:val="25"/>
          <w:szCs w:val="25"/>
        </w:rPr>
        <w:t>прекращено фактическим исполнением поручения.</w:t>
      </w:r>
    </w:p>
    <w:p w14:paraId="35CF982B" w14:textId="76C650E4" w:rsidR="00D150F3" w:rsidRPr="00367D58" w:rsidRDefault="00D150F3" w:rsidP="00367D58">
      <w:pPr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rFonts w:eastAsia="Calibri"/>
          <w:sz w:val="25"/>
          <w:szCs w:val="25"/>
        </w:rPr>
      </w:pPr>
      <w:r w:rsidRPr="00367D58">
        <w:rPr>
          <w:rFonts w:eastAsia="Calibri"/>
          <w:sz w:val="25"/>
          <w:szCs w:val="25"/>
        </w:rPr>
        <w:t xml:space="preserve">Жалоба </w:t>
      </w:r>
      <w:r w:rsidR="00E82AFA">
        <w:rPr>
          <w:rFonts w:eastAsia="Calibri"/>
          <w:sz w:val="25"/>
          <w:szCs w:val="25"/>
        </w:rPr>
        <w:t>Н.</w:t>
      </w:r>
      <w:r w:rsidRPr="00367D58">
        <w:rPr>
          <w:rFonts w:eastAsia="Calibri"/>
          <w:sz w:val="25"/>
          <w:szCs w:val="25"/>
        </w:rPr>
        <w:t xml:space="preserve">Т.К. поступила в АП СПб 31.07.2025, то есть спустя более чем два года с момента прекращения </w:t>
      </w:r>
      <w:r w:rsidR="00161227">
        <w:rPr>
          <w:rFonts w:eastAsia="Calibri"/>
          <w:sz w:val="25"/>
          <w:szCs w:val="25"/>
        </w:rPr>
        <w:t xml:space="preserve">оказания </w:t>
      </w:r>
      <w:r w:rsidRPr="00367D58">
        <w:rPr>
          <w:rFonts w:eastAsia="Calibri"/>
          <w:sz w:val="25"/>
          <w:szCs w:val="25"/>
        </w:rPr>
        <w:t xml:space="preserve">адвокатом </w:t>
      </w:r>
      <w:r w:rsidR="00E82AFA">
        <w:rPr>
          <w:rFonts w:eastAsia="Calibri"/>
          <w:sz w:val="25"/>
          <w:szCs w:val="25"/>
        </w:rPr>
        <w:t>С.</w:t>
      </w:r>
      <w:r w:rsidRPr="00367D58">
        <w:rPr>
          <w:rFonts w:eastAsia="Calibri"/>
          <w:sz w:val="25"/>
          <w:szCs w:val="25"/>
        </w:rPr>
        <w:t xml:space="preserve"> юридической помощи заявительнице по указанным выше соглашения</w:t>
      </w:r>
      <w:r w:rsidR="00161227">
        <w:rPr>
          <w:rFonts w:eastAsia="Calibri"/>
          <w:sz w:val="25"/>
          <w:szCs w:val="25"/>
        </w:rPr>
        <w:t>м</w:t>
      </w:r>
      <w:r w:rsidRPr="00367D58">
        <w:rPr>
          <w:rFonts w:eastAsia="Calibri"/>
          <w:sz w:val="25"/>
          <w:szCs w:val="25"/>
        </w:rPr>
        <w:t>.</w:t>
      </w:r>
    </w:p>
    <w:p w14:paraId="7C89B446" w14:textId="77777777" w:rsidR="00D150F3" w:rsidRPr="00367D58" w:rsidRDefault="00D150F3" w:rsidP="00367D58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367D58">
        <w:rPr>
          <w:rFonts w:eastAsia="Calibri"/>
          <w:kern w:val="2"/>
          <w:sz w:val="25"/>
          <w:szCs w:val="25"/>
          <w:lang w:eastAsia="en-US"/>
        </w:rPr>
        <w:t>Следовательно, на момент возбуждения дисциплинарного производства сроки применения к адвокату мер дисциплинарной ответственности, предусмотренные п. 5 ст. 18 КПЭА, истекли.</w:t>
      </w:r>
    </w:p>
    <w:p w14:paraId="78E10433" w14:textId="77777777" w:rsidR="00D150F3" w:rsidRPr="00367D58" w:rsidRDefault="00D150F3" w:rsidP="00367D58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367D58">
        <w:rPr>
          <w:rFonts w:eastAsia="Calibri"/>
          <w:kern w:val="2"/>
          <w:sz w:val="25"/>
          <w:szCs w:val="25"/>
          <w:lang w:eastAsia="en-US"/>
        </w:rPr>
        <w:lastRenderedPageBreak/>
        <w:t>В соответствии с подп. 3 п. 3 ст. 21 КПЭА истечение сроков применения мер дисциплинарной ответственности является обстоятельством, исключающим возможность дисциплинарного производства.</w:t>
      </w:r>
    </w:p>
    <w:p w14:paraId="6B6B143B" w14:textId="77777777" w:rsidR="00D150F3" w:rsidRPr="00367D58" w:rsidRDefault="00D150F3" w:rsidP="00367D58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367D58">
        <w:rPr>
          <w:rFonts w:eastAsia="Calibri"/>
          <w:kern w:val="2"/>
          <w:sz w:val="25"/>
          <w:szCs w:val="25"/>
          <w:lang w:eastAsia="en-US"/>
        </w:rPr>
        <w:t>В силу положений п. 2 ст. 21 КПЭА, при обнаружении обстоятельств, исключающих возможность дисциплинарного производства, президент палаты либо лицо, его замещающее, своим распоряжением отказывает в его возбуждении, возвращает эти документы заявителю, указывая основания принятого решения.</w:t>
      </w:r>
    </w:p>
    <w:p w14:paraId="05F41772" w14:textId="77777777" w:rsidR="00D150F3" w:rsidRPr="00367D58" w:rsidRDefault="00D150F3" w:rsidP="00367D58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367D58">
        <w:rPr>
          <w:rFonts w:eastAsia="Calibri"/>
          <w:kern w:val="2"/>
          <w:sz w:val="25"/>
          <w:szCs w:val="25"/>
          <w:lang w:eastAsia="en-US"/>
        </w:rPr>
        <w:t>Согласно п. 8 ст. 23 КПЭА квалификационная комиссия обязана вынести заключение по существу, если к моменту возбуждения дисциплинарного производства не истекли сроки, предусмотренные статьёй 18 настоящего Кодекса.</w:t>
      </w:r>
    </w:p>
    <w:p w14:paraId="00341535" w14:textId="77777777" w:rsidR="00D150F3" w:rsidRPr="00367D58" w:rsidRDefault="00D150F3" w:rsidP="00367D58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367D58">
        <w:rPr>
          <w:rFonts w:eastAsia="Calibri"/>
          <w:kern w:val="2"/>
          <w:sz w:val="25"/>
          <w:szCs w:val="25"/>
          <w:lang w:eastAsia="en-US"/>
        </w:rPr>
        <w:t>По смыслу приведённых взаимосвязанных норм, регулирующих процедурные основы дисциплинарного производства, истечение сроков применения мер дисциплинарной ответственности на момент принятия президентом палаты решения по поступившей жалобе является препятствием для возбуждения дисциплинарного производства в той части дисциплинарных претензий, срок давности по которым истёк. Установив, что сроки, предусмотренные ст. 18 КПЭА, истекли к моменту возбуждения дисциплинарного производства, квалификационная комиссия вправе этим ограничиться и не высказываться по существу выдвинутых в отношении адвоката дисциплинарных обвинений (в отличие от случаев, когда сроки, предусмотренные ст. 18 КПЭА, истекли после возбуждения дисциплинарного производства).</w:t>
      </w:r>
    </w:p>
    <w:p w14:paraId="691E4CD8" w14:textId="03FAB00C" w:rsidR="00D150F3" w:rsidRPr="00367D58" w:rsidRDefault="00D150F3" w:rsidP="00367D58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367D58">
        <w:rPr>
          <w:rFonts w:eastAsia="Calibri"/>
          <w:kern w:val="2"/>
          <w:sz w:val="25"/>
          <w:szCs w:val="25"/>
          <w:lang w:eastAsia="en-US"/>
        </w:rPr>
        <w:t xml:space="preserve">Указанные выше нормы КПЭА не были учтены в заключении Квалифкомиссии при выборе основания для прекращения дисциплинарного производства в отношении адвоката </w:t>
      </w:r>
      <w:r w:rsidR="00E82AFA">
        <w:rPr>
          <w:rFonts w:eastAsia="Calibri"/>
          <w:kern w:val="2"/>
          <w:sz w:val="25"/>
          <w:szCs w:val="25"/>
          <w:lang w:eastAsia="en-US"/>
        </w:rPr>
        <w:t>С.</w:t>
      </w:r>
    </w:p>
    <w:p w14:paraId="2BBA2F15" w14:textId="1871490A" w:rsidR="00D150F3" w:rsidRPr="00367D58" w:rsidRDefault="00D150F3" w:rsidP="00367D58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367D58">
        <w:rPr>
          <w:rFonts w:eastAsia="Calibri"/>
          <w:kern w:val="2"/>
          <w:sz w:val="25"/>
          <w:szCs w:val="25"/>
          <w:lang w:eastAsia="en-US"/>
        </w:rPr>
        <w:t xml:space="preserve">При таких обстоятельствах Совет АП СПб признаёт необходимым дисциплинарное производство в отношении адвоката </w:t>
      </w:r>
      <w:r w:rsidR="00E82AFA">
        <w:rPr>
          <w:rFonts w:eastAsia="Calibri"/>
          <w:kern w:val="2"/>
          <w:sz w:val="25"/>
          <w:szCs w:val="25"/>
          <w:lang w:eastAsia="en-US"/>
        </w:rPr>
        <w:t>С.</w:t>
      </w:r>
      <w:r w:rsidRPr="00367D58">
        <w:rPr>
          <w:rFonts w:eastAsia="Calibri"/>
          <w:kern w:val="2"/>
          <w:sz w:val="25"/>
          <w:szCs w:val="25"/>
          <w:lang w:eastAsia="en-US"/>
        </w:rPr>
        <w:t xml:space="preserve"> прекратить вследствие обнаружившегося в ходе разбирательства Советом отсутствия допустимого повода для возбуждения дисциплинарного производства, т.е. по основанию, предусмотренному подп. 8 п. 1 ст. 25 КПЭА.</w:t>
      </w:r>
    </w:p>
    <w:p w14:paraId="4A76FC52" w14:textId="77777777" w:rsidR="00D150F3" w:rsidRPr="00367D58" w:rsidRDefault="00D150F3" w:rsidP="00367D58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</w:p>
    <w:p w14:paraId="184430E5" w14:textId="20B9A781" w:rsidR="00E14273" w:rsidRPr="00367D58" w:rsidRDefault="00E14273" w:rsidP="00367D58">
      <w:pPr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rFonts w:eastAsia="Calibri"/>
          <w:sz w:val="25"/>
          <w:szCs w:val="25"/>
        </w:rPr>
      </w:pPr>
      <w:r w:rsidRPr="00367D58">
        <w:rPr>
          <w:b/>
          <w:bCs/>
          <w:sz w:val="25"/>
          <w:szCs w:val="25"/>
        </w:rPr>
        <w:t>2. </w:t>
      </w:r>
      <w:r w:rsidRPr="00367D58">
        <w:rPr>
          <w:rFonts w:eastAsia="Calibri"/>
          <w:sz w:val="25"/>
          <w:szCs w:val="25"/>
        </w:rPr>
        <w:t xml:space="preserve">Квалифкомиссией также рассмотрены дисциплинарные претензии заявителя </w:t>
      </w:r>
      <w:r w:rsidR="00E82AFA">
        <w:rPr>
          <w:rFonts w:eastAsia="Calibri"/>
          <w:sz w:val="25"/>
          <w:szCs w:val="25"/>
        </w:rPr>
        <w:t>Н.</w:t>
      </w:r>
      <w:r w:rsidRPr="00367D58">
        <w:rPr>
          <w:rFonts w:eastAsia="Calibri"/>
          <w:sz w:val="25"/>
          <w:szCs w:val="25"/>
        </w:rPr>
        <w:t xml:space="preserve">Т.К. о предоставлении со стороны адвоката </w:t>
      </w:r>
      <w:r w:rsidR="00E82AFA">
        <w:rPr>
          <w:rFonts w:eastAsia="Calibri"/>
          <w:sz w:val="25"/>
          <w:szCs w:val="25"/>
        </w:rPr>
        <w:t>С.</w:t>
      </w:r>
      <w:r w:rsidRPr="00367D58">
        <w:rPr>
          <w:rFonts w:eastAsia="Calibri"/>
          <w:sz w:val="25"/>
          <w:szCs w:val="25"/>
        </w:rPr>
        <w:t xml:space="preserve"> гарантий положительного результата по делу; низком качестве оказанной юридической помощи (процессуальные ошибки, пропуск сроков); действиям адвоката </w:t>
      </w:r>
      <w:r w:rsidR="00E82AFA">
        <w:rPr>
          <w:rFonts w:eastAsia="Calibri"/>
          <w:sz w:val="25"/>
          <w:szCs w:val="25"/>
        </w:rPr>
        <w:t>С.</w:t>
      </w:r>
      <w:r w:rsidRPr="00367D58">
        <w:rPr>
          <w:rFonts w:eastAsia="Calibri"/>
          <w:sz w:val="25"/>
          <w:szCs w:val="25"/>
        </w:rPr>
        <w:t xml:space="preserve"> вопреки воле заявительницы при подготовке кассационной жалобы; введении заявителя в заблуждение о необходимости дополнительных платежей за подготовку отзыва на возражения ответчика по апелляционной жалобе; шантаже заявителя и вымогательство адвокатом денежных средств, связанные с оказанием адвокатом </w:t>
      </w:r>
      <w:r w:rsidR="00E82AFA">
        <w:rPr>
          <w:rFonts w:eastAsia="Calibri"/>
          <w:sz w:val="25"/>
          <w:szCs w:val="25"/>
        </w:rPr>
        <w:t>С.</w:t>
      </w:r>
      <w:r w:rsidRPr="00367D58">
        <w:rPr>
          <w:rFonts w:eastAsia="Calibri"/>
          <w:sz w:val="25"/>
          <w:szCs w:val="25"/>
        </w:rPr>
        <w:t xml:space="preserve"> юридической помощи по соглашениям № от 15.09.2023, № от 01.11.2023 и № от 02.02.2024.</w:t>
      </w:r>
    </w:p>
    <w:p w14:paraId="271D048B" w14:textId="38EB1F09" w:rsidR="00367D58" w:rsidRPr="00367D58" w:rsidRDefault="00367D58" w:rsidP="00367D58">
      <w:pPr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rFonts w:eastAsia="Calibri"/>
          <w:sz w:val="25"/>
          <w:szCs w:val="25"/>
        </w:rPr>
      </w:pPr>
      <w:bookmarkStart w:id="10" w:name="_Hlk195382118"/>
      <w:r w:rsidRPr="00367D58">
        <w:rPr>
          <w:rFonts w:eastAsia="Calibri"/>
          <w:sz w:val="25"/>
          <w:szCs w:val="25"/>
        </w:rPr>
        <w:t xml:space="preserve">Рассмотрев материалы дисциплинарного производства, изучив заключение </w:t>
      </w:r>
      <w:bookmarkStart w:id="11" w:name="_Hlk184286765"/>
      <w:r w:rsidRPr="00367D58">
        <w:rPr>
          <w:rFonts w:eastAsia="Calibri"/>
          <w:sz w:val="25"/>
          <w:szCs w:val="25"/>
        </w:rPr>
        <w:t>Квалифкомиссии</w:t>
      </w:r>
      <w:bookmarkEnd w:id="11"/>
      <w:r w:rsidRPr="00367D58">
        <w:rPr>
          <w:rFonts w:eastAsia="Calibri"/>
          <w:sz w:val="25"/>
          <w:szCs w:val="25"/>
        </w:rPr>
        <w:t xml:space="preserve">, Совет АП СПб полностью соглашается с выводами Квалифкомиссии в данной части дисциплинарных обвинений в отношении адвоката </w:t>
      </w:r>
      <w:r w:rsidR="00E82AFA">
        <w:rPr>
          <w:rFonts w:eastAsia="Calibri"/>
          <w:sz w:val="25"/>
          <w:szCs w:val="25"/>
        </w:rPr>
        <w:t>С.</w:t>
      </w:r>
      <w:r w:rsidRPr="00367D58">
        <w:rPr>
          <w:rFonts w:eastAsia="Calibri"/>
          <w:sz w:val="25"/>
          <w:szCs w:val="25"/>
        </w:rPr>
        <w:t>, поскольку они основаны на правильно, полно, всесторонне и достоверно установленных обстоятельствах дела, которым дана верная юридическая оценка.</w:t>
      </w:r>
      <w:bookmarkEnd w:id="10"/>
    </w:p>
    <w:p w14:paraId="2F5D3F88" w14:textId="77777777" w:rsidR="00367D58" w:rsidRPr="00367D58" w:rsidRDefault="00367D58" w:rsidP="00367D58">
      <w:pPr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rFonts w:eastAsia="Calibri"/>
          <w:sz w:val="25"/>
          <w:szCs w:val="25"/>
        </w:rPr>
      </w:pPr>
    </w:p>
    <w:p w14:paraId="51AB3041" w14:textId="3062AAF9" w:rsidR="00E14273" w:rsidRPr="00367D58" w:rsidRDefault="00367D58" w:rsidP="00367D58">
      <w:pPr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rFonts w:eastAsia="Calibri"/>
          <w:sz w:val="25"/>
          <w:szCs w:val="25"/>
        </w:rPr>
      </w:pPr>
      <w:r w:rsidRPr="00367D58">
        <w:rPr>
          <w:rFonts w:eastAsia="Calibri"/>
          <w:sz w:val="25"/>
          <w:szCs w:val="25"/>
        </w:rPr>
        <w:t>2.1 </w:t>
      </w:r>
      <w:r w:rsidR="00E14273" w:rsidRPr="00367D58">
        <w:rPr>
          <w:rFonts w:eastAsia="Calibri"/>
          <w:sz w:val="25"/>
          <w:szCs w:val="25"/>
        </w:rPr>
        <w:t>Относительно доводов жалобы о предоставлении адвокатом гарантий положительного результата по делу.</w:t>
      </w:r>
    </w:p>
    <w:p w14:paraId="67CB9911" w14:textId="64051D7E" w:rsidR="00E14273" w:rsidRPr="00367D58" w:rsidRDefault="00E14273" w:rsidP="00367D58">
      <w:pPr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rFonts w:eastAsia="Calibri"/>
          <w:sz w:val="25"/>
          <w:szCs w:val="25"/>
        </w:rPr>
        <w:lastRenderedPageBreak/>
        <w:t xml:space="preserve">Из представленной заявителем </w:t>
      </w:r>
      <w:r w:rsidR="00E82AFA">
        <w:rPr>
          <w:rFonts w:eastAsia="Calibri"/>
          <w:sz w:val="25"/>
          <w:szCs w:val="25"/>
        </w:rPr>
        <w:t>Н.</w:t>
      </w:r>
      <w:r w:rsidRPr="00367D58">
        <w:rPr>
          <w:rFonts w:eastAsia="Calibri"/>
          <w:sz w:val="25"/>
          <w:szCs w:val="25"/>
        </w:rPr>
        <w:t xml:space="preserve">Т.К. переписки в мессенджере не усматривается, что адвокат </w:t>
      </w:r>
      <w:r w:rsidR="00E82AFA">
        <w:rPr>
          <w:rFonts w:eastAsia="Calibri"/>
          <w:sz w:val="25"/>
          <w:szCs w:val="25"/>
        </w:rPr>
        <w:t>С.</w:t>
      </w:r>
      <w:r w:rsidRPr="00367D58">
        <w:rPr>
          <w:rFonts w:eastAsia="Calibri"/>
          <w:sz w:val="25"/>
          <w:szCs w:val="25"/>
        </w:rPr>
        <w:t xml:space="preserve"> вопреки п. 2 ст. 10 КПЭА давал какие-либо заверения в гарантированном положительном исходе дел, по которым оказывал юридическую помощь. Напротив, из содержания</w:t>
      </w:r>
      <w:r w:rsidRPr="00367D58">
        <w:rPr>
          <w:sz w:val="25"/>
          <w:szCs w:val="25"/>
        </w:rPr>
        <w:t xml:space="preserve"> переписки следует, что высказывания о «беспроигрышности» дела исходили от самой </w:t>
      </w:r>
      <w:r w:rsidR="00E82AFA">
        <w:rPr>
          <w:sz w:val="25"/>
          <w:szCs w:val="25"/>
        </w:rPr>
        <w:t>Н.</w:t>
      </w:r>
      <w:r w:rsidRPr="00367D58">
        <w:rPr>
          <w:sz w:val="25"/>
          <w:szCs w:val="25"/>
        </w:rPr>
        <w:t xml:space="preserve">Т.К, тогда как адвокат </w:t>
      </w:r>
      <w:r w:rsidR="00E82AFA">
        <w:rPr>
          <w:sz w:val="25"/>
          <w:szCs w:val="25"/>
        </w:rPr>
        <w:t>С.</w:t>
      </w:r>
      <w:r w:rsidRPr="00367D58">
        <w:rPr>
          <w:sz w:val="25"/>
          <w:szCs w:val="25"/>
        </w:rPr>
        <w:t xml:space="preserve"> таких оценок не подтверждал и не разделял. При таких обстоятельствах дисциплинарные претензии заявителя о предоставлении гарантий положительного результата являются необоснованными.</w:t>
      </w:r>
    </w:p>
    <w:p w14:paraId="3AC639E3" w14:textId="77777777" w:rsidR="00367D58" w:rsidRPr="00367D58" w:rsidRDefault="00367D58" w:rsidP="00367D58">
      <w:pPr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rStyle w:val="a9"/>
          <w:sz w:val="25"/>
          <w:szCs w:val="25"/>
        </w:rPr>
      </w:pPr>
    </w:p>
    <w:p w14:paraId="4C8980CB" w14:textId="521ECC8D" w:rsidR="00367D58" w:rsidRPr="00367D58" w:rsidRDefault="00367D58" w:rsidP="00367D58">
      <w:pPr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rStyle w:val="a9"/>
          <w:b w:val="0"/>
          <w:bCs w:val="0"/>
          <w:sz w:val="25"/>
          <w:szCs w:val="25"/>
        </w:rPr>
        <w:t>2.2</w:t>
      </w:r>
      <w:r w:rsidRPr="00367D58">
        <w:rPr>
          <w:rStyle w:val="a9"/>
          <w:b w:val="0"/>
          <w:bCs w:val="0"/>
          <w:sz w:val="25"/>
          <w:szCs w:val="25"/>
          <w:lang w:val="en-US"/>
        </w:rPr>
        <w:t> </w:t>
      </w:r>
      <w:r w:rsidR="00E14273" w:rsidRPr="00367D58">
        <w:rPr>
          <w:rStyle w:val="a9"/>
          <w:b w:val="0"/>
          <w:bCs w:val="0"/>
          <w:sz w:val="25"/>
          <w:szCs w:val="25"/>
        </w:rPr>
        <w:t>По доводам жалобы о шантаже, вымогательстве денежных средств и введении заявителя в заблуждение относительно необходимости дополнительных платежей за подготовку отзыва на возражения ответчика по апелляционной жалобе.</w:t>
      </w:r>
    </w:p>
    <w:p w14:paraId="264EF49D" w14:textId="1FC56B16" w:rsidR="00E14273" w:rsidRPr="00367D58" w:rsidRDefault="00E14273" w:rsidP="00367D58">
      <w:pPr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sz w:val="25"/>
          <w:szCs w:val="25"/>
        </w:rPr>
        <w:t xml:space="preserve">С выводами Квалифкомиссии также следует согласиться в части отсутствия доказательств шантажа, вымогательства либо иного неправомерного давления на заявителя </w:t>
      </w:r>
      <w:r w:rsidR="00E82AFA">
        <w:rPr>
          <w:sz w:val="25"/>
          <w:szCs w:val="25"/>
        </w:rPr>
        <w:t>Н.</w:t>
      </w:r>
      <w:r w:rsidRPr="00367D58">
        <w:rPr>
          <w:sz w:val="25"/>
          <w:szCs w:val="25"/>
        </w:rPr>
        <w:t xml:space="preserve">Т.К. со стороны адвоката </w:t>
      </w:r>
      <w:r w:rsidR="00E82AFA">
        <w:rPr>
          <w:sz w:val="25"/>
          <w:szCs w:val="25"/>
        </w:rPr>
        <w:t>С.</w:t>
      </w:r>
      <w:r w:rsidRPr="00367D58">
        <w:rPr>
          <w:sz w:val="25"/>
          <w:szCs w:val="25"/>
        </w:rPr>
        <w:t xml:space="preserve"> Представленные материалы дисциплинарного производства не подтверждают наличия пороков воли при заключении соглашений, а также не свидетельствуют о введении заявителя в заблуждение относительно оплаты дополнительных услуг.</w:t>
      </w:r>
    </w:p>
    <w:p w14:paraId="3A75FA04" w14:textId="0645C569" w:rsidR="00E14273" w:rsidRPr="00367D58" w:rsidRDefault="00E14273" w:rsidP="00367D58">
      <w:pPr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rFonts w:eastAsia="Calibri"/>
          <w:sz w:val="25"/>
          <w:szCs w:val="25"/>
        </w:rPr>
      </w:pPr>
      <w:r w:rsidRPr="00367D58">
        <w:rPr>
          <w:sz w:val="25"/>
          <w:szCs w:val="25"/>
        </w:rPr>
        <w:t>Напротив, из переписки по электронной почте от 24.10.2023 и 14.11.2023 следует, что сторонами была согласована дополнительная оплата за подготовку отзыва на возражения ответчика. Кроме того, обязанность по подготовке такого отзыва не входила в предмет первоначального соглашения об оказании юридической помощи № от 06.04.2023, а п. 3.7 указанного соглашения прямо предусматривал возможность отдельной оплаты юридической помощи, не охваченной первоначальным поручением. Поскольку соглашение было подписано заявительницей без замечаний, основания считать её введенной в заблуждение отсутствуют.</w:t>
      </w:r>
    </w:p>
    <w:p w14:paraId="705BE57A" w14:textId="77777777" w:rsidR="00367D58" w:rsidRPr="00367D58" w:rsidRDefault="00367D58" w:rsidP="00367D58">
      <w:pPr>
        <w:widowControl w:val="0"/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rStyle w:val="a9"/>
          <w:b w:val="0"/>
          <w:bCs w:val="0"/>
          <w:sz w:val="25"/>
          <w:szCs w:val="25"/>
        </w:rPr>
      </w:pPr>
    </w:p>
    <w:p w14:paraId="6871EDD5" w14:textId="030B67E9" w:rsidR="00E27C08" w:rsidRPr="00367D58" w:rsidRDefault="00367D58" w:rsidP="00367D58">
      <w:pPr>
        <w:widowControl w:val="0"/>
        <w:tabs>
          <w:tab w:val="left" w:pos="560"/>
        </w:tabs>
        <w:autoSpaceDE w:val="0"/>
        <w:autoSpaceDN w:val="0"/>
        <w:snapToGrid w:val="0"/>
        <w:spacing w:before="120" w:after="120"/>
        <w:ind w:firstLine="709"/>
        <w:jc w:val="both"/>
        <w:rPr>
          <w:rStyle w:val="a9"/>
          <w:b w:val="0"/>
          <w:bCs w:val="0"/>
          <w:sz w:val="25"/>
          <w:szCs w:val="25"/>
        </w:rPr>
      </w:pPr>
      <w:r w:rsidRPr="00367D58">
        <w:rPr>
          <w:rStyle w:val="a9"/>
          <w:b w:val="0"/>
          <w:bCs w:val="0"/>
          <w:sz w:val="25"/>
          <w:szCs w:val="25"/>
        </w:rPr>
        <w:t>2.3</w:t>
      </w:r>
      <w:r w:rsidRPr="00367D58">
        <w:rPr>
          <w:rStyle w:val="a9"/>
          <w:b w:val="0"/>
          <w:bCs w:val="0"/>
          <w:sz w:val="25"/>
          <w:szCs w:val="25"/>
          <w:lang w:val="en-US"/>
        </w:rPr>
        <w:t> </w:t>
      </w:r>
      <w:r w:rsidR="00E27C08" w:rsidRPr="00367D58">
        <w:rPr>
          <w:rStyle w:val="a9"/>
          <w:b w:val="0"/>
          <w:bCs w:val="0"/>
          <w:sz w:val="25"/>
          <w:szCs w:val="25"/>
        </w:rPr>
        <w:t>По доводам жалобы о низком качестве оказанной юридической помощи, включая процессуальные ошибки и пропуск сроков.</w:t>
      </w:r>
    </w:p>
    <w:p w14:paraId="74D2BE6A" w14:textId="77777777" w:rsidR="00E27C08" w:rsidRPr="00367D58" w:rsidRDefault="00E27C08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>Адвокат несёт дисциплинарную ответственность за неисполнение либо ненадлежащее исполнение своих профессиональных обязанностей (п. 1 ст. 8 КПЭА).</w:t>
      </w:r>
    </w:p>
    <w:p w14:paraId="53DFD142" w14:textId="77777777" w:rsidR="00E27C08" w:rsidRPr="00367D58" w:rsidRDefault="00E27C08" w:rsidP="00367D58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>В соответствии с п. 1 ст. 2 Федерального закона «Об адвокатской деятельности и адвокатуре в Российской Федерации» (далее – Закон об адвокатуре) адвокат является независимым профессиональным советником по правовым вопросам. Действуя в этом статусе, он самостоятельно определяет круг юридически значимых действий, которые следует совершить в интересах доверителя при оказании ему юридической помощи. По этой причине избранные адвокатом стратегия и тактика ведения дела не могут служить основанием для привлечения адвоката к дисциплинарной ответственности при отсутствии явных профессиональных ошибок, повлекших причинение доверителю существенного материального ущерба и (или) лишивших его возможности защиты принадлежащего права какими-либо иными способами и средствами.</w:t>
      </w:r>
    </w:p>
    <w:p w14:paraId="4C6BA845" w14:textId="77777777" w:rsidR="00E27C08" w:rsidRPr="00367D58" w:rsidRDefault="00E27C08" w:rsidP="00367D58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 xml:space="preserve">Иными словами, действия адвоката, как лица, в силу своего статуса являющегося профессионалом по вопросам правового консультирования и судебного представительства участников гражданского оборота, могут быть объективно оценены только с точки зрения их соответствия требованиям процессуальных кодексов и </w:t>
      </w:r>
      <w:r w:rsidRPr="00367D58">
        <w:rPr>
          <w:rFonts w:ascii="Times New Roman" w:hAnsi="Times New Roman" w:cs="Times New Roman"/>
          <w:sz w:val="25"/>
          <w:szCs w:val="25"/>
        </w:rPr>
        <w:lastRenderedPageBreak/>
        <w:t>императивным нормам законодательства, которым эти действия, во всяком случае, не могут противоречить.</w:t>
      </w:r>
    </w:p>
    <w:p w14:paraId="592329FE" w14:textId="77777777" w:rsidR="00E27C08" w:rsidRPr="00367D58" w:rsidRDefault="00E27C08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>Выбор тактики защиты относится к профессиональной компетенции адвоката и не может быть предметом дисциплинарной оценки при отсутствии явных профессиональных ошибок, повлекших причинение доверителю существенного материального ущерба и (или) лишивших его возможности защиты принадлежащего права какими-либо иными способами и средствами.</w:t>
      </w:r>
    </w:p>
    <w:p w14:paraId="350EE7B1" w14:textId="77777777" w:rsidR="00E27C08" w:rsidRPr="00367D58" w:rsidRDefault="00E27C08" w:rsidP="00367D58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>При рассмотрении дисциплинарного производства, носящего публично-правовой характер, необходимо исходить из презумпции добросовестности адвоката, обязанность опровержения которой возложена на заявителя (участника дисциплинарного производства, требующего привлечения адвоката к дисциплинарной ответственности), который должен доказать те обстоятельства, на которые ссылается как на основания своих требований.</w:t>
      </w:r>
    </w:p>
    <w:p w14:paraId="17DB32CA" w14:textId="571EAF62" w:rsidR="00E27C08" w:rsidRPr="00367D58" w:rsidRDefault="00E27C08" w:rsidP="00367D58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 xml:space="preserve">Материалы дисциплинарного производства не содержат каких-либо доказательств, свидетельствующих о том, что адвокат </w:t>
      </w:r>
      <w:r w:rsidR="00E82AFA">
        <w:rPr>
          <w:rFonts w:ascii="Times New Roman" w:hAnsi="Times New Roman" w:cs="Times New Roman"/>
          <w:sz w:val="25"/>
          <w:szCs w:val="25"/>
        </w:rPr>
        <w:t>С.</w:t>
      </w:r>
      <w:r w:rsidRPr="00367D58">
        <w:rPr>
          <w:rFonts w:ascii="Times New Roman" w:hAnsi="Times New Roman" w:cs="Times New Roman"/>
          <w:sz w:val="25"/>
          <w:szCs w:val="25"/>
        </w:rPr>
        <w:t xml:space="preserve"> допустил какие-либо нарушения требований процессуальных кодексов и норм гражданского законодательства, которые привели к нарушению прав заявителя </w:t>
      </w:r>
      <w:r w:rsidR="00E82AFA">
        <w:rPr>
          <w:rFonts w:ascii="Times New Roman" w:hAnsi="Times New Roman" w:cs="Times New Roman"/>
          <w:sz w:val="25"/>
          <w:szCs w:val="25"/>
        </w:rPr>
        <w:t>Н.</w:t>
      </w:r>
      <w:r w:rsidRPr="00367D58">
        <w:rPr>
          <w:rFonts w:ascii="Times New Roman" w:hAnsi="Times New Roman" w:cs="Times New Roman"/>
          <w:sz w:val="25"/>
          <w:szCs w:val="25"/>
        </w:rPr>
        <w:t xml:space="preserve">Т.К. или к невозможности (лишению) защиты принадлежащих ей прав и свобод, а в жалобе заявителя </w:t>
      </w:r>
      <w:r w:rsidR="00E82AFA">
        <w:rPr>
          <w:rFonts w:ascii="Times New Roman" w:hAnsi="Times New Roman" w:cs="Times New Roman"/>
          <w:sz w:val="25"/>
          <w:szCs w:val="25"/>
        </w:rPr>
        <w:t>Н.</w:t>
      </w:r>
      <w:r w:rsidRPr="00367D58">
        <w:rPr>
          <w:rFonts w:ascii="Times New Roman" w:hAnsi="Times New Roman" w:cs="Times New Roman"/>
          <w:sz w:val="25"/>
          <w:szCs w:val="25"/>
        </w:rPr>
        <w:t>Т.К. не приведены конкретные обстоятельства, которые могли бы указывать на неквалифицированное оказание юридической помощи со стороны адвоката К.</w:t>
      </w:r>
    </w:p>
    <w:p w14:paraId="4F383FC8" w14:textId="77777777" w:rsidR="00E27C08" w:rsidRPr="00367D58" w:rsidRDefault="00E27C08" w:rsidP="00367D58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>Само по себе недостижение адвокатом ожидаемого доверителем результата исполнения поручения не является основанием для привлечения адвоката к дисциплинарной ответственности.</w:t>
      </w:r>
    </w:p>
    <w:p w14:paraId="11C16AB7" w14:textId="5BDDD695" w:rsidR="00D150F3" w:rsidRPr="00367D58" w:rsidRDefault="00E27C08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>Опираясь на материалы дисциплинарного производства, Совет АП СПб полагает, что данные доводы жалобы являются декларативными и не подтверждены какими-либо доказательствами.</w:t>
      </w:r>
    </w:p>
    <w:p w14:paraId="37322085" w14:textId="77777777" w:rsidR="00367D58" w:rsidRPr="00367D58" w:rsidRDefault="00367D58" w:rsidP="00367D58">
      <w:pPr>
        <w:snapToGrid w:val="0"/>
        <w:spacing w:before="120" w:after="120"/>
        <w:ind w:firstLine="709"/>
        <w:jc w:val="both"/>
        <w:rPr>
          <w:rStyle w:val="a9"/>
          <w:b w:val="0"/>
          <w:bCs w:val="0"/>
          <w:sz w:val="25"/>
          <w:szCs w:val="25"/>
        </w:rPr>
      </w:pPr>
    </w:p>
    <w:p w14:paraId="7515ADDF" w14:textId="6C04E2CC" w:rsidR="00E27C08" w:rsidRPr="00367D58" w:rsidRDefault="00367D58" w:rsidP="00367D58">
      <w:pPr>
        <w:snapToGrid w:val="0"/>
        <w:spacing w:before="120" w:after="120"/>
        <w:ind w:firstLine="709"/>
        <w:jc w:val="both"/>
        <w:rPr>
          <w:rStyle w:val="a9"/>
          <w:b w:val="0"/>
          <w:bCs w:val="0"/>
          <w:sz w:val="25"/>
          <w:szCs w:val="25"/>
        </w:rPr>
      </w:pPr>
      <w:r w:rsidRPr="00367D58">
        <w:rPr>
          <w:rStyle w:val="a9"/>
          <w:b w:val="0"/>
          <w:bCs w:val="0"/>
          <w:sz w:val="25"/>
          <w:szCs w:val="25"/>
        </w:rPr>
        <w:t>2.4 </w:t>
      </w:r>
      <w:r w:rsidR="00E27C08" w:rsidRPr="00367D58">
        <w:rPr>
          <w:rStyle w:val="a9"/>
          <w:b w:val="0"/>
          <w:bCs w:val="0"/>
          <w:sz w:val="25"/>
          <w:szCs w:val="25"/>
        </w:rPr>
        <w:t>По доводам жалобы о действиях адвоката вопреки воле заявителя при подготовке кассационной жалобы.</w:t>
      </w:r>
    </w:p>
    <w:p w14:paraId="57498B90" w14:textId="50A19D0F" w:rsidR="00E27C08" w:rsidRPr="00367D58" w:rsidRDefault="00E27C08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sz w:val="25"/>
          <w:szCs w:val="25"/>
        </w:rPr>
        <w:t xml:space="preserve">Наконец, согласиться следует и с выводом Квалифкомиссии о том, что доводы заявителя </w:t>
      </w:r>
      <w:r w:rsidR="00E82AFA">
        <w:rPr>
          <w:sz w:val="25"/>
          <w:szCs w:val="25"/>
        </w:rPr>
        <w:t>Н.</w:t>
      </w:r>
      <w:r w:rsidRPr="00367D58">
        <w:rPr>
          <w:sz w:val="25"/>
          <w:szCs w:val="25"/>
        </w:rPr>
        <w:t xml:space="preserve">Т.К. о действиях адвоката </w:t>
      </w:r>
      <w:r w:rsidR="00E82AFA">
        <w:rPr>
          <w:sz w:val="25"/>
          <w:szCs w:val="25"/>
        </w:rPr>
        <w:t>С.</w:t>
      </w:r>
      <w:r w:rsidRPr="00367D58">
        <w:rPr>
          <w:sz w:val="25"/>
          <w:szCs w:val="25"/>
        </w:rPr>
        <w:t xml:space="preserve"> вопреки её воле при подготовке кассационной жалобы не нашли своего подтверждения. Из переписки сторон дисциплинарного производства от 29.02.2024 следует, что позиция, изложенная в кассационной жалобе, была согласована адвокатом </w:t>
      </w:r>
      <w:r w:rsidR="00E82AFA">
        <w:rPr>
          <w:sz w:val="25"/>
          <w:szCs w:val="25"/>
        </w:rPr>
        <w:t>С.</w:t>
      </w:r>
      <w:r w:rsidRPr="00367D58">
        <w:rPr>
          <w:sz w:val="25"/>
          <w:szCs w:val="25"/>
        </w:rPr>
        <w:t xml:space="preserve"> с заявителем </w:t>
      </w:r>
      <w:r w:rsidR="00E82AFA">
        <w:rPr>
          <w:sz w:val="25"/>
          <w:szCs w:val="25"/>
        </w:rPr>
        <w:t>Н.</w:t>
      </w:r>
      <w:r w:rsidRPr="00367D58">
        <w:rPr>
          <w:sz w:val="25"/>
          <w:szCs w:val="25"/>
        </w:rPr>
        <w:t xml:space="preserve">Т.К. Представленные заявителем сообщения не содержат конкретных, однозначных и непротиворечивых указаний на то, что адвокату </w:t>
      </w:r>
      <w:r w:rsidR="00E82AFA">
        <w:rPr>
          <w:sz w:val="25"/>
          <w:szCs w:val="25"/>
        </w:rPr>
        <w:t>С.</w:t>
      </w:r>
      <w:r w:rsidRPr="00367D58">
        <w:rPr>
          <w:sz w:val="25"/>
          <w:szCs w:val="25"/>
        </w:rPr>
        <w:t xml:space="preserve"> было дано поручение включить в текст кассационную жалобу дополнительные доводы о причинах отказа от услуг ООО «ЛенЮр».</w:t>
      </w:r>
    </w:p>
    <w:p w14:paraId="525C8826" w14:textId="2E25BA07" w:rsidR="00D150F3" w:rsidRPr="00367D58" w:rsidRDefault="00E27C08" w:rsidP="00367D58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</w:rPr>
      </w:pPr>
      <w:r w:rsidRPr="00367D58">
        <w:rPr>
          <w:sz w:val="25"/>
          <w:szCs w:val="25"/>
        </w:rPr>
        <w:t xml:space="preserve">Следовательно, оснований полагать, что адвокат </w:t>
      </w:r>
      <w:r w:rsidR="00E82AFA">
        <w:rPr>
          <w:sz w:val="25"/>
          <w:szCs w:val="25"/>
        </w:rPr>
        <w:t>С.</w:t>
      </w:r>
      <w:r w:rsidR="00367D58" w:rsidRPr="00367D58">
        <w:rPr>
          <w:sz w:val="25"/>
          <w:szCs w:val="25"/>
        </w:rPr>
        <w:t xml:space="preserve"> </w:t>
      </w:r>
      <w:r w:rsidRPr="00367D58">
        <w:rPr>
          <w:sz w:val="25"/>
          <w:szCs w:val="25"/>
        </w:rPr>
        <w:t>действовал вопреки воле доверителя</w:t>
      </w:r>
      <w:r w:rsidR="00367D58" w:rsidRPr="00367D58">
        <w:rPr>
          <w:sz w:val="25"/>
          <w:szCs w:val="25"/>
        </w:rPr>
        <w:t xml:space="preserve"> </w:t>
      </w:r>
      <w:r w:rsidR="00E82AFA">
        <w:rPr>
          <w:sz w:val="25"/>
          <w:szCs w:val="25"/>
        </w:rPr>
        <w:t>Н.</w:t>
      </w:r>
      <w:r w:rsidR="00367D58" w:rsidRPr="00367D58">
        <w:rPr>
          <w:sz w:val="25"/>
          <w:szCs w:val="25"/>
        </w:rPr>
        <w:t>Т.К.</w:t>
      </w:r>
      <w:r w:rsidRPr="00367D58">
        <w:rPr>
          <w:sz w:val="25"/>
          <w:szCs w:val="25"/>
        </w:rPr>
        <w:t>, не имеется.</w:t>
      </w:r>
    </w:p>
    <w:p w14:paraId="2B417690" w14:textId="589490A7" w:rsidR="00E27C08" w:rsidRPr="00367D58" w:rsidRDefault="00E27C08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 xml:space="preserve">При таких обстоятельствах в данной части дисциплинарных претензий Совет АП СПб признаёт презумпцию добросовестности адвоката </w:t>
      </w:r>
      <w:r w:rsidR="00E82AFA">
        <w:rPr>
          <w:rFonts w:ascii="Times New Roman" w:hAnsi="Times New Roman" w:cs="Times New Roman"/>
          <w:sz w:val="25"/>
          <w:szCs w:val="25"/>
        </w:rPr>
        <w:t>С.</w:t>
      </w:r>
      <w:r w:rsidRPr="00367D58">
        <w:rPr>
          <w:rFonts w:ascii="Times New Roman" w:hAnsi="Times New Roman" w:cs="Times New Roman"/>
          <w:sz w:val="25"/>
          <w:szCs w:val="25"/>
        </w:rPr>
        <w:t xml:space="preserve"> неопровергнутой, а дисциплинарное производство в указанной части дисциплинарных претензий – </w:t>
      </w:r>
      <w:r w:rsidRPr="00367D58">
        <w:rPr>
          <w:rFonts w:ascii="Times New Roman" w:hAnsi="Times New Roman" w:cs="Times New Roman"/>
          <w:b/>
          <w:bCs/>
          <w:sz w:val="25"/>
          <w:szCs w:val="25"/>
        </w:rPr>
        <w:t>подлежащим прекращению</w:t>
      </w:r>
      <w:r w:rsidRPr="00367D58">
        <w:rPr>
          <w:rFonts w:ascii="Times New Roman" w:hAnsi="Times New Roman" w:cs="Times New Roman"/>
          <w:sz w:val="25"/>
          <w:szCs w:val="25"/>
        </w:rPr>
        <w:t xml:space="preserve"> на основании подп. 2 п. 1 ст. 25 КПЭА вследствие отсутствия в действиях (бездействии) адвоката нарушения норм законодательства об адвокатской деятельности и адвокатуре и (или) КПЭА. </w:t>
      </w:r>
    </w:p>
    <w:p w14:paraId="7A8444CA" w14:textId="77777777" w:rsidR="00A63306" w:rsidRPr="00367D58" w:rsidRDefault="00A63306" w:rsidP="00367D58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2F4C5914" w14:textId="77777777" w:rsidR="00E27C08" w:rsidRPr="00367D58" w:rsidRDefault="00E27C08" w:rsidP="00367D58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367D58">
        <w:rPr>
          <w:rFonts w:eastAsia="Calibri"/>
          <w:kern w:val="2"/>
          <w:sz w:val="25"/>
          <w:szCs w:val="25"/>
          <w:lang w:eastAsia="en-US"/>
        </w:rPr>
        <w:t>Приведённые в заключении Квалифкомиссии выводы с учётом указанных замечаний Совет АП СПб признаёт убедительными и достаточно аргументированными, основанными на полном и всестороннем анализе доводов сторон, имеющихся в материалах дисциплинарного производства доказательств и действующего законодательства, регулирующего спорные правоотношения. Само заключение Квалифкомиссии Совет АП СПб считает соответствующим требованиям КПЭА и достаточным для принятия Советом законного решения по дисциплинарному производству.</w:t>
      </w:r>
    </w:p>
    <w:p w14:paraId="45E27E16" w14:textId="77777777" w:rsidR="00E27C08" w:rsidRPr="00367D58" w:rsidRDefault="00E27C08" w:rsidP="00367D58">
      <w:pPr>
        <w:pStyle w:val="1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3CEDD3F9" w14:textId="6D522529" w:rsidR="00E27C08" w:rsidRPr="00367D58" w:rsidRDefault="00E27C08" w:rsidP="00367D58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367D58">
        <w:rPr>
          <w:bCs/>
          <w:sz w:val="25"/>
          <w:szCs w:val="25"/>
        </w:rPr>
        <w:t xml:space="preserve">Согласно подп. 8 п. 1 ст. 25 КПЭА: </w:t>
      </w:r>
      <w:r w:rsidRPr="00367D58">
        <w:rPr>
          <w:bCs/>
          <w:i/>
          <w:iCs/>
          <w:sz w:val="25"/>
          <w:szCs w:val="25"/>
        </w:rPr>
        <w:t>«Совет вправе принять по дисциплинарному производству следующее решение о прекращении дисциплинарного производства в отношении адвоката вследствие обнаружившегося в ходе разбирательства Советом или комиссией отсутствия допустимого повода для возбуждения дисциплинарного производства</w:t>
      </w:r>
      <w:r w:rsidRPr="00367D58">
        <w:rPr>
          <w:rFonts w:eastAsia="Arial"/>
          <w:i/>
          <w:iCs/>
          <w:sz w:val="25"/>
          <w:szCs w:val="25"/>
        </w:rPr>
        <w:t>»</w:t>
      </w:r>
      <w:r w:rsidRPr="00367D58">
        <w:rPr>
          <w:rFonts w:eastAsia="Arial"/>
          <w:sz w:val="25"/>
          <w:szCs w:val="25"/>
        </w:rPr>
        <w:t>.</w:t>
      </w:r>
    </w:p>
    <w:p w14:paraId="1D0BFD84" w14:textId="77777777" w:rsidR="00E27C08" w:rsidRPr="00367D58" w:rsidRDefault="00E27C08" w:rsidP="00367D58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367D58">
        <w:rPr>
          <w:rFonts w:ascii="Times New Roman" w:hAnsi="Times New Roman" w:cs="Times New Roman"/>
          <w:sz w:val="25"/>
          <w:szCs w:val="25"/>
        </w:rPr>
        <w:t xml:space="preserve">Согласно подп. 2 п. 1 ст. 25 КПЭА: </w:t>
      </w:r>
      <w:r w:rsidRPr="00367D58">
        <w:rPr>
          <w:rFonts w:ascii="Times New Roman" w:hAnsi="Times New Roman" w:cs="Times New Roman"/>
          <w:i/>
          <w:iCs/>
          <w:sz w:val="25"/>
          <w:szCs w:val="25"/>
        </w:rPr>
        <w:t xml:space="preserve">«Совет вправе принять по дисциплинарному производству … решение о прекращении дисциплинарного производства в отношении адвоката </w:t>
      </w:r>
      <w:bookmarkStart w:id="12" w:name="_Hlk193798411"/>
      <w:r w:rsidRPr="00367D58">
        <w:rPr>
          <w:rFonts w:ascii="Times New Roman" w:hAnsi="Times New Roman" w:cs="Times New Roman"/>
          <w:i/>
          <w:iCs/>
          <w:sz w:val="25"/>
          <w:szCs w:val="25"/>
        </w:rPr>
        <w:t xml:space="preserve">вследствие отсутствия в его действиях (бездействии) нарушения норм законодательства об адвокатской деятельности и адвокатуре и (или) настоящего Кодекса </w:t>
      </w:r>
      <w:bookmarkEnd w:id="12"/>
      <w:r w:rsidRPr="00367D58">
        <w:rPr>
          <w:rFonts w:ascii="Times New Roman" w:hAnsi="Times New Roman" w:cs="Times New Roman"/>
          <w:i/>
          <w:iCs/>
          <w:sz w:val="25"/>
          <w:szCs w:val="25"/>
        </w:rPr>
        <w:t>либо вследствие надлежащего исполнения им своих обязанностей перед доверителем или адвокатской палатой, на основании заключения комиссии или вопреки ему, если фактические обстоятельства комиссией установлены правильно, но ею сделана ошибка в правовой оценке деяния адвоката или толковании закона и настоящего Кодекса</w:t>
      </w:r>
      <w:r w:rsidRPr="00367D58">
        <w:rPr>
          <w:rFonts w:ascii="Times New Roman" w:hAnsi="Times New Roman" w:cs="Times New Roman"/>
          <w:sz w:val="25"/>
          <w:szCs w:val="25"/>
        </w:rPr>
        <w:t>.»</w:t>
      </w:r>
    </w:p>
    <w:p w14:paraId="3721964F" w14:textId="3DB30B69" w:rsidR="00E27C08" w:rsidRPr="00367D58" w:rsidRDefault="00367D58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rFonts w:eastAsia="Calibri"/>
          <w:kern w:val="2"/>
          <w:sz w:val="25"/>
          <w:szCs w:val="25"/>
          <w:lang w:eastAsia="en-US"/>
        </w:rPr>
        <w:t xml:space="preserve">При таких обстоятельствах Совет АП СПб признаёт необходимым дисциплинарное производство в отношении адвоката </w:t>
      </w:r>
      <w:r w:rsidR="00E82AFA">
        <w:rPr>
          <w:rFonts w:eastAsia="Calibri"/>
          <w:kern w:val="2"/>
          <w:sz w:val="25"/>
          <w:szCs w:val="25"/>
          <w:lang w:eastAsia="en-US"/>
        </w:rPr>
        <w:t>С.</w:t>
      </w:r>
      <w:r w:rsidRPr="00367D58">
        <w:rPr>
          <w:rFonts w:eastAsia="Calibri"/>
          <w:kern w:val="2"/>
          <w:sz w:val="25"/>
          <w:szCs w:val="25"/>
          <w:lang w:eastAsia="en-US"/>
        </w:rPr>
        <w:t xml:space="preserve"> в</w:t>
      </w:r>
      <w:r w:rsidRPr="00367D58">
        <w:rPr>
          <w:sz w:val="25"/>
          <w:szCs w:val="25"/>
        </w:rPr>
        <w:t xml:space="preserve"> части дисциплинарных обвинений относительно оказания юридической помощи по соглашениям № от 24.06.2022, № от 23.11.2022, № от 19.08.2022 и № от 06.04.2023</w:t>
      </w:r>
      <w:r w:rsidRPr="00367D58">
        <w:rPr>
          <w:rFonts w:eastAsia="Calibri"/>
          <w:kern w:val="2"/>
          <w:sz w:val="25"/>
          <w:szCs w:val="25"/>
          <w:lang w:eastAsia="en-US"/>
        </w:rPr>
        <w:t xml:space="preserve"> прекратить вследствие обнаружившегося в ходе разбирательства Советом отсутствия допустимого повода для возбуждения дисциплинарного производства, т.е. по основанию, предусмотренному подп. 8 п. 1 ст. 25 КПЭА, а в оставшейся части </w:t>
      </w:r>
      <w:r w:rsidRPr="00367D58">
        <w:rPr>
          <w:sz w:val="25"/>
          <w:szCs w:val="25"/>
          <w:lang w:eastAsia="ar-SA"/>
        </w:rPr>
        <w:t xml:space="preserve">вследствие отсутствия в действиях (бездействии) адвоката нарушений законодательства об адвокатской деятельности и адвокатуре, а также КПЭА, т.е. </w:t>
      </w:r>
      <w:r w:rsidRPr="00367D58">
        <w:rPr>
          <w:sz w:val="25"/>
          <w:szCs w:val="25"/>
        </w:rPr>
        <w:t>по основанию, предусмотренному подп. 2 п. 1 ст. 25 КПЭА.</w:t>
      </w:r>
    </w:p>
    <w:p w14:paraId="1E902EB1" w14:textId="77777777" w:rsidR="00E27C08" w:rsidRPr="00367D58" w:rsidRDefault="00E27C08" w:rsidP="00367D58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1C5BF58C" w14:textId="078A7E4E" w:rsidR="00E27C08" w:rsidRPr="00367D58" w:rsidRDefault="00E27C08" w:rsidP="00367D58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b/>
          <w:sz w:val="25"/>
          <w:szCs w:val="25"/>
          <w:lang w:eastAsia="ru-RU" w:bidi="ru-RU"/>
        </w:rPr>
      </w:pPr>
      <w:r w:rsidRPr="00367D58">
        <w:rPr>
          <w:rFonts w:ascii="Times New Roman" w:hAnsi="Times New Roman" w:cs="Times New Roman"/>
          <w:sz w:val="25"/>
          <w:szCs w:val="25"/>
        </w:rPr>
        <w:t>На основании изложенного, руководствуясь подп. 9 п. 3 ст. 31 Федерального закона «Об адвокатской деятельности</w:t>
      </w:r>
      <w:r w:rsidRPr="00367D58">
        <w:rPr>
          <w:rFonts w:ascii="Times New Roman" w:hAnsi="Times New Roman" w:cs="Times New Roman"/>
          <w:sz w:val="25"/>
          <w:szCs w:val="25"/>
          <w:lang w:eastAsia="ru-RU" w:bidi="ru-RU"/>
        </w:rPr>
        <w:t xml:space="preserve"> и адвокатуре в </w:t>
      </w:r>
      <w:bookmarkStart w:id="13" w:name="_Hlk194314921"/>
      <w:r w:rsidRPr="00367D58">
        <w:rPr>
          <w:rFonts w:ascii="Times New Roman" w:hAnsi="Times New Roman" w:cs="Times New Roman"/>
          <w:sz w:val="25"/>
          <w:szCs w:val="25"/>
          <w:lang w:eastAsia="ru-RU" w:bidi="ru-RU"/>
        </w:rPr>
        <w:t>Российской Федерации</w:t>
      </w:r>
      <w:bookmarkEnd w:id="13"/>
      <w:r w:rsidRPr="00367D58">
        <w:rPr>
          <w:rFonts w:ascii="Times New Roman" w:hAnsi="Times New Roman" w:cs="Times New Roman"/>
          <w:sz w:val="25"/>
          <w:szCs w:val="25"/>
          <w:lang w:eastAsia="ru-RU" w:bidi="ru-RU"/>
        </w:rPr>
        <w:t>», подп. 2</w:t>
      </w:r>
      <w:r w:rsidR="00367D58" w:rsidRPr="00367D58">
        <w:rPr>
          <w:rFonts w:ascii="Times New Roman" w:hAnsi="Times New Roman" w:cs="Times New Roman"/>
          <w:sz w:val="25"/>
          <w:szCs w:val="25"/>
          <w:lang w:eastAsia="ru-RU" w:bidi="ru-RU"/>
        </w:rPr>
        <w:t xml:space="preserve"> и 8</w:t>
      </w:r>
      <w:r w:rsidRPr="00367D58">
        <w:rPr>
          <w:rFonts w:ascii="Times New Roman" w:hAnsi="Times New Roman" w:cs="Times New Roman"/>
          <w:sz w:val="25"/>
          <w:szCs w:val="25"/>
          <w:lang w:eastAsia="ru-RU" w:bidi="ru-RU"/>
        </w:rPr>
        <w:t xml:space="preserve"> п. 1 ст. 25 </w:t>
      </w:r>
      <w:bookmarkStart w:id="14" w:name="_Hlk195008386"/>
      <w:r w:rsidRPr="00367D58">
        <w:rPr>
          <w:rFonts w:ascii="Times New Roman" w:hAnsi="Times New Roman" w:cs="Times New Roman"/>
          <w:sz w:val="25"/>
          <w:szCs w:val="25"/>
          <w:lang w:eastAsia="ru-RU" w:bidi="ru-RU"/>
        </w:rPr>
        <w:t>Кодекса профессиональной этики адвоката</w:t>
      </w:r>
      <w:bookmarkEnd w:id="14"/>
      <w:r w:rsidRPr="00367D58">
        <w:rPr>
          <w:rFonts w:ascii="Times New Roman" w:hAnsi="Times New Roman" w:cs="Times New Roman"/>
          <w:sz w:val="25"/>
          <w:szCs w:val="25"/>
          <w:lang w:eastAsia="ru-RU" w:bidi="ru-RU"/>
        </w:rPr>
        <w:t xml:space="preserve">, Совет Адвокатской палаты Санкт-Петербурга </w:t>
      </w:r>
      <w:r w:rsidRPr="00367D58">
        <w:rPr>
          <w:rFonts w:ascii="Times New Roman" w:hAnsi="Times New Roman" w:cs="Times New Roman"/>
          <w:b/>
          <w:sz w:val="25"/>
          <w:szCs w:val="25"/>
          <w:lang w:eastAsia="ru-RU" w:bidi="ru-RU"/>
        </w:rPr>
        <w:t>единогласно</w:t>
      </w:r>
    </w:p>
    <w:p w14:paraId="0EE7CD03" w14:textId="77777777" w:rsidR="00E27C08" w:rsidRPr="00367D58" w:rsidRDefault="00E27C08" w:rsidP="00367D58">
      <w:pPr>
        <w:tabs>
          <w:tab w:val="left" w:pos="851"/>
        </w:tabs>
        <w:snapToGrid w:val="0"/>
        <w:spacing w:before="120" w:after="120"/>
        <w:ind w:firstLine="709"/>
        <w:jc w:val="both"/>
        <w:rPr>
          <w:rFonts w:eastAsia="Calibri"/>
          <w:b/>
          <w:sz w:val="25"/>
          <w:szCs w:val="25"/>
          <w:lang w:bidi="ru-RU"/>
        </w:rPr>
      </w:pPr>
      <w:bookmarkStart w:id="15" w:name="_GoBack"/>
      <w:bookmarkEnd w:id="15"/>
    </w:p>
    <w:p w14:paraId="6DB094B3" w14:textId="77777777" w:rsidR="00E27C08" w:rsidRPr="00367D58" w:rsidRDefault="00E27C08" w:rsidP="00367D58">
      <w:pPr>
        <w:tabs>
          <w:tab w:val="left" w:pos="851"/>
        </w:tabs>
        <w:snapToGrid w:val="0"/>
        <w:spacing w:before="120" w:after="120"/>
        <w:ind w:firstLine="709"/>
        <w:jc w:val="center"/>
        <w:rPr>
          <w:rFonts w:eastAsia="Calibri"/>
          <w:b/>
          <w:sz w:val="25"/>
          <w:szCs w:val="25"/>
          <w:lang w:bidi="ru-RU"/>
        </w:rPr>
      </w:pPr>
      <w:r w:rsidRPr="00367D58">
        <w:rPr>
          <w:rFonts w:eastAsia="Calibri"/>
          <w:b/>
          <w:sz w:val="25"/>
          <w:szCs w:val="25"/>
          <w:lang w:bidi="ru-RU"/>
        </w:rPr>
        <w:t>решил:</w:t>
      </w:r>
    </w:p>
    <w:p w14:paraId="2A45821A" w14:textId="77777777" w:rsidR="00E27C08" w:rsidRPr="00367D58" w:rsidRDefault="00E27C08" w:rsidP="00367D58">
      <w:pPr>
        <w:tabs>
          <w:tab w:val="left" w:pos="851"/>
        </w:tabs>
        <w:snapToGrid w:val="0"/>
        <w:spacing w:before="120" w:after="120"/>
        <w:ind w:firstLine="709"/>
        <w:jc w:val="center"/>
        <w:rPr>
          <w:rFonts w:eastAsia="Calibri"/>
          <w:b/>
          <w:sz w:val="25"/>
          <w:szCs w:val="25"/>
          <w:lang w:bidi="ru-RU"/>
        </w:rPr>
      </w:pPr>
    </w:p>
    <w:p w14:paraId="0018170A" w14:textId="386D5338" w:rsidR="00367D58" w:rsidRPr="00367D58" w:rsidRDefault="00E27C08" w:rsidP="00367D58">
      <w:pPr>
        <w:tabs>
          <w:tab w:val="left" w:pos="851"/>
        </w:tabs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  <w:r w:rsidRPr="00367D58">
        <w:rPr>
          <w:rFonts w:eastAsia="Calibri"/>
          <w:sz w:val="25"/>
          <w:szCs w:val="25"/>
          <w:lang w:bidi="ru-RU"/>
        </w:rPr>
        <w:t xml:space="preserve">прекратить дисциплинарное производство </w:t>
      </w:r>
      <w:r w:rsidRPr="00367D58">
        <w:rPr>
          <w:b/>
          <w:bCs/>
          <w:sz w:val="25"/>
          <w:szCs w:val="25"/>
          <w:lang w:eastAsia="zh-CN"/>
        </w:rPr>
        <w:t xml:space="preserve">№ </w:t>
      </w:r>
      <w:r w:rsidRPr="00367D58">
        <w:rPr>
          <w:sz w:val="25"/>
          <w:szCs w:val="25"/>
          <w:lang w:eastAsia="zh-CN"/>
        </w:rPr>
        <w:t xml:space="preserve"> в отношении адвоката </w:t>
      </w:r>
      <w:r w:rsidR="00E82AFA">
        <w:rPr>
          <w:b/>
          <w:color w:val="000000"/>
          <w:sz w:val="25"/>
          <w:szCs w:val="25"/>
        </w:rPr>
        <w:t>С.</w:t>
      </w:r>
      <w:r w:rsidR="00367D58" w:rsidRPr="00367D58">
        <w:rPr>
          <w:b/>
          <w:color w:val="000000"/>
          <w:sz w:val="25"/>
          <w:szCs w:val="25"/>
        </w:rPr>
        <w:t xml:space="preserve"> </w:t>
      </w:r>
      <w:r w:rsidR="00367D58" w:rsidRPr="00367D58">
        <w:rPr>
          <w:bCs/>
          <w:color w:val="000000"/>
          <w:sz w:val="25"/>
          <w:szCs w:val="25"/>
        </w:rPr>
        <w:t xml:space="preserve">(регистрационный номер </w:t>
      </w:r>
      <w:r w:rsidR="00161227">
        <w:rPr>
          <w:bCs/>
          <w:color w:val="000000"/>
          <w:sz w:val="25"/>
          <w:szCs w:val="25"/>
        </w:rPr>
        <w:t xml:space="preserve"> </w:t>
      </w:r>
      <w:r w:rsidR="00367D58" w:rsidRPr="00367D58">
        <w:rPr>
          <w:bCs/>
          <w:color w:val="000000"/>
          <w:sz w:val="25"/>
          <w:szCs w:val="25"/>
        </w:rPr>
        <w:t>в Едином государственном реестре адвокатов):</w:t>
      </w:r>
    </w:p>
    <w:p w14:paraId="0CC5D035" w14:textId="18C992D0" w:rsidR="00367D58" w:rsidRPr="00367D58" w:rsidRDefault="00367D58" w:rsidP="00367D58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367D58">
        <w:rPr>
          <w:rFonts w:eastAsia="Calibri"/>
          <w:kern w:val="2"/>
          <w:sz w:val="25"/>
          <w:szCs w:val="25"/>
          <w:lang w:eastAsia="en-US"/>
        </w:rPr>
        <w:lastRenderedPageBreak/>
        <w:t>в</w:t>
      </w:r>
      <w:r w:rsidRPr="00367D58">
        <w:rPr>
          <w:sz w:val="25"/>
          <w:szCs w:val="25"/>
        </w:rPr>
        <w:t xml:space="preserve"> части дисциплинарных обвинений относительно оказания юридической помощи по соглашениям № от 24.06.2022, № от 23.11.2022, № от 19.08.2022 и № от 06.04.2023</w:t>
      </w:r>
      <w:r w:rsidRPr="00367D58">
        <w:rPr>
          <w:rFonts w:eastAsia="Calibri"/>
          <w:kern w:val="2"/>
          <w:sz w:val="25"/>
          <w:szCs w:val="25"/>
          <w:lang w:eastAsia="en-US"/>
        </w:rPr>
        <w:t xml:space="preserve"> – </w:t>
      </w:r>
      <w:r w:rsidRPr="00367D58">
        <w:rPr>
          <w:sz w:val="25"/>
          <w:szCs w:val="25"/>
        </w:rPr>
        <w:t>вследствие обнаружившегося в ходе разбирательства Советом отсутствия допустимого повода для возбуждения дисциплинарного производства;</w:t>
      </w:r>
    </w:p>
    <w:p w14:paraId="3271487B" w14:textId="1BC09279" w:rsidR="00367D58" w:rsidRPr="00367D58" w:rsidRDefault="00367D58" w:rsidP="00367D58">
      <w:pPr>
        <w:snapToGrid w:val="0"/>
        <w:spacing w:before="120" w:after="120"/>
        <w:ind w:firstLine="709"/>
        <w:jc w:val="both"/>
        <w:rPr>
          <w:sz w:val="25"/>
          <w:szCs w:val="25"/>
          <w:lang w:eastAsia="ar-SA"/>
        </w:rPr>
      </w:pPr>
      <w:r w:rsidRPr="00367D58">
        <w:rPr>
          <w:sz w:val="25"/>
          <w:szCs w:val="25"/>
          <w:lang w:eastAsia="ar-SA"/>
        </w:rPr>
        <w:t>в оставшейся части дисциплинарных обвинений – вследствие отсутствия в действиях (бездействии) адвоката нарушений законодательства об адвокатской деятельности и адвокатуре, а также КПЭА.</w:t>
      </w:r>
    </w:p>
    <w:p w14:paraId="0D0D4285" w14:textId="77777777" w:rsidR="00367D58" w:rsidRPr="00367D58" w:rsidRDefault="00367D58" w:rsidP="00367D58">
      <w:pPr>
        <w:tabs>
          <w:tab w:val="left" w:pos="851"/>
        </w:tabs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</w:p>
    <w:p w14:paraId="699613E6" w14:textId="77777777" w:rsidR="00E27C08" w:rsidRPr="00367D58" w:rsidRDefault="00E27C08" w:rsidP="00367D58">
      <w:pPr>
        <w:snapToGrid w:val="0"/>
        <w:spacing w:before="120" w:after="120"/>
        <w:ind w:firstLine="708"/>
        <w:jc w:val="both"/>
        <w:rPr>
          <w:bCs/>
          <w:sz w:val="25"/>
          <w:szCs w:val="25"/>
        </w:rPr>
      </w:pPr>
    </w:p>
    <w:p w14:paraId="3D865877" w14:textId="77777777" w:rsidR="00E27C08" w:rsidRPr="00367D58" w:rsidRDefault="00E27C08" w:rsidP="00367D58">
      <w:pPr>
        <w:snapToGrid w:val="0"/>
        <w:spacing w:before="120" w:after="120"/>
        <w:ind w:firstLine="708"/>
        <w:jc w:val="both"/>
        <w:rPr>
          <w:bCs/>
          <w:sz w:val="25"/>
          <w:szCs w:val="25"/>
        </w:rPr>
      </w:pPr>
    </w:p>
    <w:p w14:paraId="65FC9503" w14:textId="77777777" w:rsidR="00E27C08" w:rsidRPr="00367D58" w:rsidRDefault="00E27C08" w:rsidP="00367D58">
      <w:pPr>
        <w:snapToGrid w:val="0"/>
        <w:spacing w:before="120" w:after="120"/>
        <w:ind w:firstLine="708"/>
        <w:jc w:val="both"/>
        <w:rPr>
          <w:bCs/>
          <w:sz w:val="25"/>
          <w:szCs w:val="25"/>
        </w:rPr>
      </w:pPr>
      <w:r w:rsidRPr="00367D58">
        <w:rPr>
          <w:bCs/>
          <w:sz w:val="25"/>
          <w:szCs w:val="25"/>
        </w:rPr>
        <w:t>Президент</w:t>
      </w:r>
    </w:p>
    <w:p w14:paraId="25ED6E61" w14:textId="77777777" w:rsidR="00E27C08" w:rsidRPr="00367D58" w:rsidRDefault="00E27C08" w:rsidP="00367D58">
      <w:pPr>
        <w:snapToGrid w:val="0"/>
        <w:spacing w:before="120" w:after="120"/>
        <w:ind w:right="-1" w:firstLine="708"/>
        <w:jc w:val="both"/>
        <w:rPr>
          <w:bCs/>
          <w:sz w:val="25"/>
          <w:szCs w:val="25"/>
        </w:rPr>
      </w:pPr>
      <w:r w:rsidRPr="00367D58">
        <w:rPr>
          <w:bCs/>
          <w:sz w:val="25"/>
          <w:szCs w:val="25"/>
        </w:rPr>
        <w:t>Адвокатской палаты Санкт-Петербурга</w:t>
      </w:r>
      <w:r w:rsidRPr="00367D58">
        <w:rPr>
          <w:bCs/>
          <w:sz w:val="25"/>
          <w:szCs w:val="25"/>
        </w:rPr>
        <w:tab/>
      </w:r>
      <w:r w:rsidRPr="00367D58">
        <w:rPr>
          <w:bCs/>
          <w:sz w:val="25"/>
          <w:szCs w:val="25"/>
        </w:rPr>
        <w:tab/>
      </w:r>
      <w:r w:rsidRPr="00367D58">
        <w:rPr>
          <w:bCs/>
          <w:sz w:val="25"/>
          <w:szCs w:val="25"/>
        </w:rPr>
        <w:tab/>
      </w:r>
      <w:r w:rsidRPr="00367D58">
        <w:rPr>
          <w:bCs/>
          <w:sz w:val="25"/>
          <w:szCs w:val="25"/>
        </w:rPr>
        <w:tab/>
      </w:r>
      <w:r w:rsidRPr="00367D58">
        <w:rPr>
          <w:bCs/>
          <w:sz w:val="25"/>
          <w:szCs w:val="25"/>
        </w:rPr>
        <w:tab/>
        <w:t>Тенишев В.Ш.</w:t>
      </w:r>
    </w:p>
    <w:p w14:paraId="3119AA1A" w14:textId="77777777" w:rsidR="00E27C08" w:rsidRPr="00367D58" w:rsidRDefault="00E27C08" w:rsidP="00161227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sectPr w:rsidR="00E27C08" w:rsidRPr="00367D58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74422" w14:textId="77777777" w:rsidR="000F1F6F" w:rsidRDefault="000F1F6F" w:rsidP="00677A43">
      <w:r>
        <w:separator/>
      </w:r>
    </w:p>
  </w:endnote>
  <w:endnote w:type="continuationSeparator" w:id="0">
    <w:p w14:paraId="1F73B9BF" w14:textId="77777777" w:rsidR="000F1F6F" w:rsidRDefault="000F1F6F" w:rsidP="0067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8"/>
      </w:rPr>
      <w:id w:val="-10511674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A9E996E" w14:textId="58A995A5" w:rsidR="00677A43" w:rsidRDefault="00677A43" w:rsidP="0020059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6E6D8545" w14:textId="77777777" w:rsidR="00677A43" w:rsidRDefault="00677A4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8"/>
      </w:rPr>
      <w:id w:val="1621035586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202F43F" w14:textId="02B98EC6" w:rsidR="00677A43" w:rsidRDefault="00677A43" w:rsidP="0020059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E82AFA">
          <w:rPr>
            <w:rStyle w:val="a8"/>
            <w:noProof/>
          </w:rPr>
          <w:t>9</w:t>
        </w:r>
        <w:r>
          <w:rPr>
            <w:rStyle w:val="a8"/>
          </w:rPr>
          <w:fldChar w:fldCharType="end"/>
        </w:r>
      </w:p>
    </w:sdtContent>
  </w:sdt>
  <w:p w14:paraId="12DFE28D" w14:textId="77777777" w:rsidR="00677A43" w:rsidRDefault="00677A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152CB" w14:textId="77777777" w:rsidR="000F1F6F" w:rsidRDefault="000F1F6F" w:rsidP="00677A43">
      <w:r>
        <w:separator/>
      </w:r>
    </w:p>
  </w:footnote>
  <w:footnote w:type="continuationSeparator" w:id="0">
    <w:p w14:paraId="7582CB85" w14:textId="77777777" w:rsidR="000F1F6F" w:rsidRDefault="000F1F6F" w:rsidP="00677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E7BE0"/>
    <w:multiLevelType w:val="hybridMultilevel"/>
    <w:tmpl w:val="7848D77C"/>
    <w:lvl w:ilvl="0" w:tplc="8D14C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12CB7"/>
    <w:multiLevelType w:val="hybridMultilevel"/>
    <w:tmpl w:val="703C11C8"/>
    <w:lvl w:ilvl="0" w:tplc="7CAA01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7370436"/>
    <w:multiLevelType w:val="multilevel"/>
    <w:tmpl w:val="98A6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642C6B"/>
    <w:multiLevelType w:val="hybridMultilevel"/>
    <w:tmpl w:val="5754C32C"/>
    <w:lvl w:ilvl="0" w:tplc="E7CC3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82D70"/>
    <w:multiLevelType w:val="hybridMultilevel"/>
    <w:tmpl w:val="C5304B8C"/>
    <w:lvl w:ilvl="0" w:tplc="7CAA0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AD1964"/>
    <w:multiLevelType w:val="hybridMultilevel"/>
    <w:tmpl w:val="9AC04A04"/>
    <w:lvl w:ilvl="0" w:tplc="CA024E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AC"/>
    <w:rsid w:val="000317F9"/>
    <w:rsid w:val="00037C95"/>
    <w:rsid w:val="0007573C"/>
    <w:rsid w:val="000968D4"/>
    <w:rsid w:val="000F1F6F"/>
    <w:rsid w:val="0011098F"/>
    <w:rsid w:val="00161227"/>
    <w:rsid w:val="001C75BC"/>
    <w:rsid w:val="002227B0"/>
    <w:rsid w:val="002E43B7"/>
    <w:rsid w:val="00354BAB"/>
    <w:rsid w:val="00367D58"/>
    <w:rsid w:val="003A1FE5"/>
    <w:rsid w:val="003B41FB"/>
    <w:rsid w:val="005167FA"/>
    <w:rsid w:val="005528C1"/>
    <w:rsid w:val="00571161"/>
    <w:rsid w:val="0059112C"/>
    <w:rsid w:val="005E1EAC"/>
    <w:rsid w:val="005F169C"/>
    <w:rsid w:val="00660E00"/>
    <w:rsid w:val="00673FF9"/>
    <w:rsid w:val="00677A43"/>
    <w:rsid w:val="006B059F"/>
    <w:rsid w:val="007110AC"/>
    <w:rsid w:val="007E3B46"/>
    <w:rsid w:val="00840E4E"/>
    <w:rsid w:val="00853C69"/>
    <w:rsid w:val="008852A5"/>
    <w:rsid w:val="008B1E7C"/>
    <w:rsid w:val="00951C10"/>
    <w:rsid w:val="00975AA3"/>
    <w:rsid w:val="009A3326"/>
    <w:rsid w:val="009A4185"/>
    <w:rsid w:val="009C68A3"/>
    <w:rsid w:val="009E24BF"/>
    <w:rsid w:val="00A1268B"/>
    <w:rsid w:val="00A313EF"/>
    <w:rsid w:val="00A47375"/>
    <w:rsid w:val="00A63306"/>
    <w:rsid w:val="00A8123C"/>
    <w:rsid w:val="00A9086F"/>
    <w:rsid w:val="00AF2393"/>
    <w:rsid w:val="00B03986"/>
    <w:rsid w:val="00B329DF"/>
    <w:rsid w:val="00B432E1"/>
    <w:rsid w:val="00BC72BB"/>
    <w:rsid w:val="00BF5E99"/>
    <w:rsid w:val="00C921C9"/>
    <w:rsid w:val="00CC647F"/>
    <w:rsid w:val="00CE3DA8"/>
    <w:rsid w:val="00D05E06"/>
    <w:rsid w:val="00D150F3"/>
    <w:rsid w:val="00D447DF"/>
    <w:rsid w:val="00D5561B"/>
    <w:rsid w:val="00D56F61"/>
    <w:rsid w:val="00D82337"/>
    <w:rsid w:val="00E039AE"/>
    <w:rsid w:val="00E14273"/>
    <w:rsid w:val="00E27C08"/>
    <w:rsid w:val="00E63937"/>
    <w:rsid w:val="00E82AFA"/>
    <w:rsid w:val="00E86B3A"/>
    <w:rsid w:val="00E92B50"/>
    <w:rsid w:val="00EA604D"/>
    <w:rsid w:val="00EC4956"/>
    <w:rsid w:val="00EF38EB"/>
    <w:rsid w:val="00F011AB"/>
    <w:rsid w:val="00F33AFC"/>
    <w:rsid w:val="00F34DEE"/>
    <w:rsid w:val="00F5412E"/>
    <w:rsid w:val="00F66733"/>
    <w:rsid w:val="00F73FA7"/>
    <w:rsid w:val="00F749B6"/>
    <w:rsid w:val="00F933AC"/>
    <w:rsid w:val="00F95068"/>
    <w:rsid w:val="00FB6BA8"/>
    <w:rsid w:val="00FE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B743"/>
  <w15:chartTrackingRefBased/>
  <w15:docId w15:val="{5ED3A6B6-1149-6F44-8A95-138FA206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273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0AC"/>
    <w:pPr>
      <w:ind w:left="720"/>
      <w:contextualSpacing/>
    </w:pPr>
  </w:style>
  <w:style w:type="paragraph" w:styleId="a4">
    <w:name w:val="No Spacing"/>
    <w:uiPriority w:val="1"/>
    <w:qFormat/>
    <w:rsid w:val="007110AC"/>
    <w:rPr>
      <w:kern w:val="0"/>
      <w:sz w:val="22"/>
      <w:szCs w:val="22"/>
      <w14:ligatures w14:val="none"/>
    </w:rPr>
  </w:style>
  <w:style w:type="paragraph" w:styleId="a5">
    <w:name w:val="Revision"/>
    <w:hidden/>
    <w:uiPriority w:val="99"/>
    <w:semiHidden/>
    <w:rsid w:val="00E63937"/>
    <w:rPr>
      <w:rFonts w:ascii="Times New Roman" w:eastAsia="SimSun" w:hAnsi="Times New Roman" w:cs="Mangal"/>
      <w:kern w:val="0"/>
      <w:szCs w:val="21"/>
      <w:lang w:eastAsia="hi-IN" w:bidi="hi-IN"/>
      <w14:ligatures w14:val="none"/>
    </w:rPr>
  </w:style>
  <w:style w:type="paragraph" w:styleId="a6">
    <w:name w:val="footer"/>
    <w:basedOn w:val="a"/>
    <w:link w:val="a7"/>
    <w:uiPriority w:val="99"/>
    <w:unhideWhenUsed/>
    <w:rsid w:val="00677A43"/>
    <w:pPr>
      <w:widowControl w:val="0"/>
      <w:tabs>
        <w:tab w:val="center" w:pos="4677"/>
        <w:tab w:val="right" w:pos="9355"/>
      </w:tabs>
      <w:suppressAutoHyphens/>
    </w:pPr>
    <w:rPr>
      <w:rFonts w:eastAsia="SimSun" w:cs="Mangal"/>
      <w:szCs w:val="21"/>
      <w:lang w:eastAsia="hi-IN" w:bidi="hi-IN"/>
    </w:rPr>
  </w:style>
  <w:style w:type="character" w:customStyle="1" w:styleId="a7">
    <w:name w:val="Нижний колонтитул Знак"/>
    <w:basedOn w:val="a0"/>
    <w:link w:val="a6"/>
    <w:uiPriority w:val="99"/>
    <w:rsid w:val="00677A43"/>
    <w:rPr>
      <w:rFonts w:ascii="Times New Roman" w:eastAsia="SimSun" w:hAnsi="Times New Roman" w:cs="Mangal"/>
      <w:kern w:val="0"/>
      <w:szCs w:val="21"/>
      <w:lang w:eastAsia="hi-IN" w:bidi="hi-IN"/>
      <w14:ligatures w14:val="none"/>
    </w:rPr>
  </w:style>
  <w:style w:type="character" w:styleId="a8">
    <w:name w:val="page number"/>
    <w:basedOn w:val="a0"/>
    <w:uiPriority w:val="99"/>
    <w:semiHidden/>
    <w:unhideWhenUsed/>
    <w:rsid w:val="00677A43"/>
  </w:style>
  <w:style w:type="paragraph" w:customStyle="1" w:styleId="ds-markdown-paragraph">
    <w:name w:val="ds-markdown-paragraph"/>
    <w:basedOn w:val="a"/>
    <w:rsid w:val="00A47375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CC647F"/>
    <w:rPr>
      <w:b/>
      <w:bCs/>
    </w:rPr>
  </w:style>
  <w:style w:type="paragraph" w:styleId="aa">
    <w:name w:val="Normal (Web)"/>
    <w:basedOn w:val="a"/>
    <w:link w:val="ab"/>
    <w:uiPriority w:val="99"/>
    <w:unhideWhenUsed/>
    <w:rsid w:val="00F73FA7"/>
    <w:pPr>
      <w:spacing w:before="100" w:beforeAutospacing="1" w:after="100" w:afterAutospacing="1"/>
    </w:pPr>
  </w:style>
  <w:style w:type="paragraph" w:customStyle="1" w:styleId="1">
    <w:name w:val="Без интервала1"/>
    <w:qFormat/>
    <w:rsid w:val="0007573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kern w:val="0"/>
      <w:sz w:val="22"/>
      <w:szCs w:val="22"/>
      <w:lang w:eastAsia="zh-CN"/>
      <w14:ligatures w14:val="none"/>
    </w:rPr>
  </w:style>
  <w:style w:type="character" w:styleId="ac">
    <w:name w:val="Hyperlink"/>
    <w:basedOn w:val="a0"/>
    <w:uiPriority w:val="99"/>
    <w:semiHidden/>
    <w:unhideWhenUsed/>
    <w:rsid w:val="00951C10"/>
    <w:rPr>
      <w:color w:val="0000FF"/>
      <w:u w:val="single"/>
    </w:rPr>
  </w:style>
  <w:style w:type="character" w:customStyle="1" w:styleId="ab">
    <w:name w:val="Обычный (веб) Знак"/>
    <w:link w:val="aa"/>
    <w:uiPriority w:val="99"/>
    <w:locked/>
    <w:rsid w:val="00E14273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666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0738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617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411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0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2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3469</Words>
  <Characters>19777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Peredruk</dc:creator>
  <cp:keywords/>
  <dc:description/>
  <cp:lastModifiedBy> </cp:lastModifiedBy>
  <cp:revision>2</cp:revision>
  <dcterms:created xsi:type="dcterms:W3CDTF">2026-07-27T19:38:00Z</dcterms:created>
  <dcterms:modified xsi:type="dcterms:W3CDTF">2026-07-27T19:38:00Z</dcterms:modified>
</cp:coreProperties>
</file>