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72517" w14:textId="77777777" w:rsidR="007110AC" w:rsidRPr="00A953C8" w:rsidRDefault="007110AC" w:rsidP="001474FD">
      <w:pPr>
        <w:snapToGrid w:val="0"/>
        <w:jc w:val="center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РЕШЕНИЕ</w:t>
      </w:r>
    </w:p>
    <w:p w14:paraId="0156944A" w14:textId="77777777" w:rsidR="007110AC" w:rsidRPr="00A953C8" w:rsidRDefault="007110AC" w:rsidP="001474FD">
      <w:pPr>
        <w:snapToGrid w:val="0"/>
        <w:jc w:val="center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71837F73" w14:textId="3B7F7F1B" w:rsidR="007110AC" w:rsidRPr="00A953C8" w:rsidRDefault="007110AC" w:rsidP="001474FD">
      <w:pPr>
        <w:snapToGrid w:val="0"/>
        <w:jc w:val="center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по дисциплинарному производству № в отношении</w:t>
      </w:r>
    </w:p>
    <w:p w14:paraId="5CBD41D3" w14:textId="2B6AFE3E" w:rsidR="007110AC" w:rsidRPr="00A953C8" w:rsidRDefault="007110AC" w:rsidP="001474FD">
      <w:pPr>
        <w:snapToGrid w:val="0"/>
        <w:jc w:val="center"/>
        <w:rPr>
          <w:rFonts w:cs="Times New Roman"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адвоката</w:t>
      </w:r>
      <w:r w:rsidRPr="00A953C8">
        <w:rPr>
          <w:rFonts w:cs="Times New Roman"/>
          <w:b/>
          <w:bCs/>
          <w:color w:val="000000"/>
          <w:sz w:val="25"/>
          <w:szCs w:val="25"/>
        </w:rPr>
        <w:t xml:space="preserve"> </w:t>
      </w:r>
      <w:r w:rsidR="005B2085">
        <w:rPr>
          <w:rFonts w:cs="Times New Roman"/>
          <w:b/>
          <w:bCs/>
          <w:color w:val="000000"/>
          <w:sz w:val="25"/>
          <w:szCs w:val="25"/>
        </w:rPr>
        <w:t>Ш.</w:t>
      </w:r>
    </w:p>
    <w:p w14:paraId="63932DC4" w14:textId="77777777" w:rsidR="007110AC" w:rsidRPr="00A953C8" w:rsidRDefault="007110AC" w:rsidP="001474FD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204FAA8C" w14:textId="3EAA0871" w:rsidR="007110AC" w:rsidRPr="00A953C8" w:rsidRDefault="007110AC" w:rsidP="001474FD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="00CB22A5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15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  <w:r w:rsidR="00CB22A5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01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.202</w:t>
      </w:r>
      <w:r w:rsidR="00CB22A5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6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2B4E7761" w14:textId="77777777" w:rsidR="007110AC" w:rsidRPr="00A953C8" w:rsidRDefault="007110AC" w:rsidP="001474FD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7C4698C1" w14:textId="4F64A1B8" w:rsidR="007110AC" w:rsidRPr="00A953C8" w:rsidRDefault="007110AC" w:rsidP="001474FD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</w:t>
      </w:r>
      <w:r w:rsidR="006B059F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в составе президента АП СПб Тенишева В.Ш. (председатель), вице-президентов АП СПб Саськова К.Ю., Пановой В.С., членов Совета</w:t>
      </w:r>
      <w:r w:rsidR="00F5412E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br/>
      </w:r>
      <w:r w:rsidR="006B059F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Ибряновой Г.А., Конина Н.Н., Краузе С.В., Манкевича А.Е., </w:t>
      </w:r>
      <w:r w:rsidR="003E7712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Морозова М.А., </w:t>
      </w:r>
      <w:r w:rsidR="006B059F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 М.Л.,</w:t>
      </w:r>
      <w:r w:rsidR="00CB22A5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Передрука А.Д. ,</w:t>
      </w:r>
      <w:r w:rsidR="006B059F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Пономаревой Н.В., Розова Ю.В., Семеняко М.Е.</w:t>
      </w:r>
      <w:r w:rsidR="00CB22A5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, Чангли А.И. 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в соответствии с положениями ст.ст. 24, 25 Кодекса профессиональной этики адвоката (далее также – КПЭА), рассмотрев</w:t>
      </w:r>
      <w:r w:rsidR="00C46A19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0D39F9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15.01.2026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в закрытом заседании дисциплинарное производство в отношении адвоката </w:t>
      </w:r>
      <w:bookmarkStart w:id="7" w:name="_Hlk206621629"/>
      <w:bookmarkEnd w:id="0"/>
      <w:r w:rsidR="005B2085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Ш.</w:t>
      </w:r>
      <w:r w:rsidRPr="00A953C8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(регистрационный номер</w:t>
      </w:r>
      <w:bookmarkEnd w:id="1"/>
      <w:bookmarkEnd w:id="2"/>
      <w:bookmarkEnd w:id="3"/>
      <w:bookmarkEnd w:id="4"/>
      <w:bookmarkEnd w:id="5"/>
      <w:bookmarkEnd w:id="6"/>
      <w:r w:rsidRPr="00A953C8">
        <w:rPr>
          <w:rFonts w:eastAsia="Times New Roman" w:cs="Times New Roman"/>
          <w:sz w:val="25"/>
          <w:szCs w:val="25"/>
          <w:lang w:eastAsia="ar-SA" w:bidi="ar-SA"/>
        </w:rPr>
        <w:t xml:space="preserve"> № </w:t>
      </w:r>
      <w:bookmarkEnd w:id="7"/>
      <w:r w:rsidRPr="00A953C8">
        <w:rPr>
          <w:rFonts w:eastAsia="Times New Roman" w:cs="Times New Roman"/>
          <w:sz w:val="25"/>
          <w:szCs w:val="25"/>
          <w:lang w:eastAsia="ar-SA" w:bidi="ar-SA"/>
        </w:rPr>
        <w:t>в Едином государственном реестре адвокатов), возбуждённое 2</w:t>
      </w:r>
      <w:r w:rsidR="003E7712" w:rsidRPr="00A953C8">
        <w:rPr>
          <w:rFonts w:eastAsia="Times New Roman" w:cs="Times New Roman"/>
          <w:sz w:val="25"/>
          <w:szCs w:val="25"/>
          <w:lang w:eastAsia="ar-SA" w:bidi="ar-SA"/>
        </w:rPr>
        <w:t>8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.0</w:t>
      </w:r>
      <w:r w:rsidR="003E7712" w:rsidRPr="00A953C8">
        <w:rPr>
          <w:rFonts w:eastAsia="Times New Roman" w:cs="Times New Roman"/>
          <w:sz w:val="25"/>
          <w:szCs w:val="25"/>
          <w:lang w:eastAsia="ar-SA" w:bidi="ar-SA"/>
        </w:rPr>
        <w:t>1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.2025</w:t>
      </w:r>
      <w:r w:rsidRPr="00A953C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3B5F201F" w14:textId="77777777" w:rsidR="007110AC" w:rsidRPr="00A953C8" w:rsidRDefault="007110AC" w:rsidP="001474FD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4B60106A" w14:textId="77777777" w:rsidR="007110AC" w:rsidRPr="00A953C8" w:rsidRDefault="007110AC" w:rsidP="001474FD">
      <w:pPr>
        <w:snapToGrid w:val="0"/>
        <w:spacing w:before="120" w:after="120"/>
        <w:ind w:firstLine="709"/>
        <w:jc w:val="center"/>
        <w:rPr>
          <w:rFonts w:cs="Times New Roman"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установил:</w:t>
      </w:r>
    </w:p>
    <w:p w14:paraId="3F629377" w14:textId="77777777" w:rsidR="007110AC" w:rsidRPr="00A953C8" w:rsidRDefault="007110AC" w:rsidP="001474FD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3C017B8" w14:textId="7D21A719" w:rsidR="007110AC" w:rsidRPr="00A953C8" w:rsidRDefault="007110AC" w:rsidP="001474FD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A953C8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дисциплинарного производства в отношении адвоката </w:t>
      </w:r>
      <w:bookmarkStart w:id="8" w:name="_Hlk203398152"/>
      <w:r w:rsidR="005B2085">
        <w:rPr>
          <w:rFonts w:cs="Times New Roman"/>
          <w:kern w:val="2"/>
          <w:sz w:val="25"/>
          <w:szCs w:val="25"/>
          <w:lang w:eastAsia="en-US"/>
        </w:rPr>
        <w:t>Ш.</w:t>
      </w:r>
      <w:r w:rsidRPr="00A953C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Pr="00A953C8">
        <w:rPr>
          <w:rFonts w:eastAsia="Calibri" w:cs="Times New Roman"/>
          <w:sz w:val="25"/>
          <w:szCs w:val="25"/>
        </w:rPr>
        <w:t>послужил</w:t>
      </w:r>
      <w:r w:rsidR="003E7712" w:rsidRPr="00A953C8">
        <w:rPr>
          <w:rFonts w:eastAsia="Calibri" w:cs="Times New Roman"/>
          <w:sz w:val="25"/>
          <w:szCs w:val="25"/>
        </w:rPr>
        <w:t>а жалоба</w:t>
      </w:r>
      <w:r w:rsidRPr="00A953C8">
        <w:rPr>
          <w:rFonts w:eastAsia="Calibri" w:cs="Times New Roman"/>
          <w:sz w:val="25"/>
          <w:szCs w:val="25"/>
        </w:rPr>
        <w:t xml:space="preserve"> </w:t>
      </w:r>
      <w:r w:rsidR="005B2085">
        <w:rPr>
          <w:rFonts w:eastAsia="Calibri" w:cs="Times New Roman"/>
          <w:sz w:val="25"/>
          <w:szCs w:val="25"/>
        </w:rPr>
        <w:t>Б.А.С.</w:t>
      </w:r>
      <w:r w:rsidRPr="00A953C8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3E7712" w:rsidRPr="00A953C8">
        <w:rPr>
          <w:rFonts w:cs="Times New Roman"/>
          <w:kern w:val="2"/>
          <w:sz w:val="25"/>
          <w:szCs w:val="25"/>
          <w:lang w:eastAsia="en-US"/>
        </w:rPr>
        <w:t>ая</w:t>
      </w:r>
      <w:r w:rsidRPr="00A953C8">
        <w:rPr>
          <w:rFonts w:cs="Times New Roman"/>
          <w:kern w:val="2"/>
          <w:sz w:val="25"/>
          <w:szCs w:val="25"/>
          <w:lang w:eastAsia="en-US"/>
        </w:rPr>
        <w:t xml:space="preserve"> в АП 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СПб 2</w:t>
      </w:r>
      <w:r w:rsidR="003E7712" w:rsidRPr="00A953C8">
        <w:rPr>
          <w:rFonts w:eastAsia="Times New Roman" w:cs="Times New Roman"/>
          <w:sz w:val="25"/>
          <w:szCs w:val="25"/>
          <w:lang w:eastAsia="ar-SA" w:bidi="ar-SA"/>
        </w:rPr>
        <w:t>4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.0</w:t>
      </w:r>
      <w:r w:rsidR="003E7712" w:rsidRPr="00A953C8">
        <w:rPr>
          <w:rFonts w:eastAsia="Times New Roman" w:cs="Times New Roman"/>
          <w:sz w:val="25"/>
          <w:szCs w:val="25"/>
          <w:lang w:eastAsia="ar-SA" w:bidi="ar-SA"/>
        </w:rPr>
        <w:t>1</w:t>
      </w:r>
      <w:r w:rsidRPr="00A953C8">
        <w:rPr>
          <w:rFonts w:eastAsia="Times New Roman" w:cs="Times New Roman"/>
          <w:sz w:val="25"/>
          <w:szCs w:val="25"/>
          <w:lang w:eastAsia="ar-SA" w:bidi="ar-SA"/>
        </w:rPr>
        <w:t>.2025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; в Квалификационную комиссию АП СПб (далее – Квалифкомиссия) материалы дисциплинарного дела поступили </w:t>
      </w:r>
      <w:r w:rsidR="003E7712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29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</w:t>
      </w:r>
      <w:r w:rsidR="003E7712"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</w:t>
      </w:r>
      <w:r w:rsidRPr="00A953C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.2025.</w:t>
      </w:r>
    </w:p>
    <w:p w14:paraId="3B5ABF5E" w14:textId="77777777" w:rsidR="007110AC" w:rsidRPr="00A953C8" w:rsidRDefault="007110AC" w:rsidP="001474FD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37CA8145" w14:textId="67BE82E2" w:rsidR="003E7712" w:rsidRPr="00A953C8" w:rsidRDefault="003E7712" w:rsidP="001474FD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A953C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A953C8">
        <w:rPr>
          <w:sz w:val="25"/>
          <w:szCs w:val="25"/>
        </w:rPr>
        <w:t xml:space="preserve">от 02.10.2025 в действиях адвоката </w:t>
      </w:r>
      <w:r w:rsidR="005B2085">
        <w:rPr>
          <w:sz w:val="25"/>
          <w:szCs w:val="25"/>
        </w:rPr>
        <w:t>Ш.</w:t>
      </w:r>
      <w:r w:rsidRPr="00A953C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6ECDF33A" w14:textId="77777777" w:rsidR="003E7712" w:rsidRPr="00A953C8" w:rsidRDefault="003E7712" w:rsidP="001474FD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6DF8FCFE" w14:textId="77777777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A953C8">
        <w:rPr>
          <w:rFonts w:eastAsia="Calibri"/>
          <w:sz w:val="25"/>
          <w:szCs w:val="25"/>
        </w:rPr>
        <w:t>п. 1 ст. 8</w:t>
      </w:r>
      <w:r w:rsidRPr="00A953C8">
        <w:rPr>
          <w:sz w:val="25"/>
          <w:szCs w:val="25"/>
        </w:rPr>
        <w:t xml:space="preserve"> </w:t>
      </w:r>
      <w:r w:rsidRPr="00A953C8">
        <w:rPr>
          <w:rFonts w:eastAsia="Calibri"/>
          <w:sz w:val="25"/>
          <w:szCs w:val="25"/>
        </w:rPr>
        <w:t xml:space="preserve">КПЭА: </w:t>
      </w:r>
      <w:r w:rsidRPr="00A953C8">
        <w:rPr>
          <w:rFonts w:eastAsia="Calibri"/>
          <w:i/>
          <w:iCs/>
          <w:sz w:val="25"/>
          <w:szCs w:val="25"/>
        </w:rPr>
        <w:t>при</w:t>
      </w:r>
      <w:r w:rsidRPr="00A953C8">
        <w:rPr>
          <w:rFonts w:eastAsia="Calibri"/>
          <w:sz w:val="25"/>
          <w:szCs w:val="25"/>
        </w:rPr>
        <w:t xml:space="preserve"> </w:t>
      </w:r>
      <w:r w:rsidRPr="00A953C8">
        <w:rPr>
          <w:rFonts w:eastAsia="Calibri"/>
          <w:i/>
          <w:iCs/>
          <w:sz w:val="25"/>
          <w:szCs w:val="25"/>
        </w:rPr>
        <w:t>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Pr="00A953C8">
        <w:rPr>
          <w:rFonts w:eastAsia="Calibri"/>
          <w:sz w:val="25"/>
          <w:szCs w:val="25"/>
        </w:rPr>
        <w:t>.</w:t>
      </w:r>
    </w:p>
    <w:p w14:paraId="040E7EF5" w14:textId="77777777" w:rsidR="003E7712" w:rsidRPr="00A953C8" w:rsidRDefault="003E7712" w:rsidP="001474FD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3B293906" w14:textId="77777777" w:rsidR="003E7712" w:rsidRPr="00A953C8" w:rsidRDefault="003E7712" w:rsidP="001474FD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377D619D" w14:textId="6A214B28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18.10.2021 между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заключено соглашение о возмездном оказании юридических услуг (квалифицированной юридической помощи), в соответствии с условиями которого адвокат принял на себя обязательства по оказании «Клиенту» юридических услуг (квалифицированной юридической помощи): защита прав и законных интересов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рамках проверки заявления в 15 отдел полиции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К.А.А.</w:t>
      </w:r>
      <w:r w:rsidRPr="00A953C8">
        <w:rPr>
          <w:rFonts w:ascii="Times New Roman" w:hAnsi="Times New Roman" w:cs="Times New Roman"/>
          <w:sz w:val="25"/>
          <w:szCs w:val="25"/>
        </w:rPr>
        <w:t xml:space="preserve">, в случае возбуждения уголовного дела по заявлению </w:t>
      </w:r>
      <w:r w:rsidR="005B2085">
        <w:rPr>
          <w:rFonts w:ascii="Times New Roman" w:hAnsi="Times New Roman" w:cs="Times New Roman"/>
          <w:sz w:val="25"/>
          <w:szCs w:val="25"/>
        </w:rPr>
        <w:lastRenderedPageBreak/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А.А. представлять интересы потерпевшего </w:t>
      </w:r>
      <w:r w:rsidR="005B2085">
        <w:rPr>
          <w:rFonts w:ascii="Times New Roman" w:hAnsi="Times New Roman" w:cs="Times New Roman"/>
          <w:sz w:val="25"/>
          <w:szCs w:val="25"/>
        </w:rPr>
        <w:t xml:space="preserve">Б. </w:t>
      </w:r>
      <w:r w:rsidRPr="00A953C8">
        <w:rPr>
          <w:rFonts w:ascii="Times New Roman" w:hAnsi="Times New Roman" w:cs="Times New Roman"/>
          <w:sz w:val="25"/>
          <w:szCs w:val="25"/>
        </w:rPr>
        <w:t>на следствии и в суде по данному делу (пп. 1 и 1.1).</w:t>
      </w:r>
    </w:p>
    <w:p w14:paraId="601693FB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Срок действия соглашения установлен с 18.10.2021 по 18.10.2022 (п. 8).</w:t>
      </w:r>
    </w:p>
    <w:p w14:paraId="5D37FD1E" w14:textId="289C1E18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установила, что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продолжал оказывать юридическую помощь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до 13.02.2024, поскольку консультировал доверителя.</w:t>
      </w:r>
    </w:p>
    <w:p w14:paraId="47F6482E" w14:textId="3DA79220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пришла к выводу о том, что определённость и конкретность в предмете соглашения от 18.10.2021 отсутствовали, обратив внимание на то, что предмет поручения фактически не сформулирован: отсутствует указание на характер и конкретное содержание юридической помощи, её объем и место оказания, возможные сроки исполнения поручения и т.п. Общие фразы в описании предмета поручения ввели доверителя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в заблуждение и, как следствие, привели к конфликту.</w:t>
      </w:r>
    </w:p>
    <w:p w14:paraId="05B9A6E2" w14:textId="0696118D" w:rsidR="006A12E9" w:rsidRPr="00A953C8" w:rsidRDefault="006A12E9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установила ненадлежащее исполнение профессиональных обязанностей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перед доверителем, которое выразилос</w:t>
      </w:r>
      <w:r w:rsidR="00D47BB2" w:rsidRPr="00A953C8">
        <w:rPr>
          <w:rFonts w:ascii="Times New Roman" w:hAnsi="Times New Roman" w:cs="Times New Roman"/>
          <w:sz w:val="25"/>
          <w:szCs w:val="25"/>
        </w:rPr>
        <w:t>ь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непредставлении интересов доверителя в проводимых с его участием процессуальных действиях.</w:t>
      </w:r>
    </w:p>
    <w:p w14:paraId="4E3BF636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D6145DD" w14:textId="1EA3A039" w:rsidR="003E7712" w:rsidRPr="00A953C8" w:rsidRDefault="003E7712" w:rsidP="001474FD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A953C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A953C8">
        <w:rPr>
          <w:sz w:val="25"/>
          <w:szCs w:val="25"/>
        </w:rPr>
        <w:t xml:space="preserve">от 02.10.2025 в действиях адвоката </w:t>
      </w:r>
      <w:r w:rsidR="005B2085">
        <w:rPr>
          <w:sz w:val="25"/>
          <w:szCs w:val="25"/>
        </w:rPr>
        <w:t>Ш.</w:t>
      </w:r>
      <w:r w:rsidRPr="00A953C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7C21DBB" w14:textId="77777777" w:rsidR="003E7712" w:rsidRPr="00A953C8" w:rsidRDefault="003E7712" w:rsidP="001474FD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7CFB5EBB" w14:textId="11E7172F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A953C8">
        <w:rPr>
          <w:rFonts w:eastAsia="Calibri"/>
          <w:sz w:val="25"/>
          <w:szCs w:val="25"/>
        </w:rPr>
        <w:t xml:space="preserve">подп. 1 п. 1 ст. 7 </w:t>
      </w:r>
      <w:r w:rsidR="00172A8F" w:rsidRPr="00A953C8">
        <w:rPr>
          <w:sz w:val="25"/>
          <w:szCs w:val="25"/>
        </w:rPr>
        <w:t>Федерального закона «Об адвокатской деятельности и адвокатуре в Российской Федерации» (далее – Закон об адвокатуре)</w:t>
      </w:r>
      <w:r w:rsidRPr="00A953C8">
        <w:rPr>
          <w:rFonts w:eastAsia="Calibri"/>
          <w:sz w:val="25"/>
          <w:szCs w:val="25"/>
        </w:rPr>
        <w:t xml:space="preserve">: </w:t>
      </w:r>
      <w:r w:rsidRPr="00A953C8">
        <w:rPr>
          <w:rFonts w:eastAsia="Calibri"/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526E16EE" w14:textId="77777777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A953C8">
        <w:rPr>
          <w:rFonts w:eastAsia="Calibri"/>
          <w:sz w:val="25"/>
          <w:szCs w:val="25"/>
        </w:rPr>
        <w:t xml:space="preserve">п. 6 ст. 25 Закона об адвокатуре: </w:t>
      </w:r>
      <w:r w:rsidRPr="00A953C8">
        <w:rPr>
          <w:rFonts w:eastAsia="Calibri"/>
          <w:i/>
          <w:iCs/>
          <w:sz w:val="25"/>
          <w:szCs w:val="25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47290FC" w14:textId="77777777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A953C8">
        <w:rPr>
          <w:rFonts w:eastAsia="Calibri"/>
          <w:sz w:val="25"/>
          <w:szCs w:val="25"/>
        </w:rPr>
        <w:t>п. 1 ст. 8</w:t>
      </w:r>
      <w:r w:rsidRPr="00A953C8">
        <w:rPr>
          <w:sz w:val="25"/>
          <w:szCs w:val="25"/>
        </w:rPr>
        <w:t xml:space="preserve"> </w:t>
      </w:r>
      <w:r w:rsidRPr="00A953C8">
        <w:rPr>
          <w:rFonts w:eastAsia="Calibri"/>
          <w:sz w:val="25"/>
          <w:szCs w:val="25"/>
        </w:rPr>
        <w:t xml:space="preserve">КПЭА: </w:t>
      </w:r>
      <w:r w:rsidRPr="00A953C8">
        <w:rPr>
          <w:rFonts w:eastAsia="Calibri"/>
          <w:i/>
          <w:iCs/>
          <w:sz w:val="25"/>
          <w:szCs w:val="25"/>
        </w:rPr>
        <w:t>при</w:t>
      </w:r>
      <w:r w:rsidRPr="00A953C8">
        <w:rPr>
          <w:rFonts w:eastAsia="Calibri"/>
          <w:sz w:val="25"/>
          <w:szCs w:val="25"/>
        </w:rPr>
        <w:t xml:space="preserve"> </w:t>
      </w:r>
      <w:r w:rsidRPr="00A953C8">
        <w:rPr>
          <w:rFonts w:eastAsia="Calibri"/>
          <w:i/>
          <w:iCs/>
          <w:sz w:val="25"/>
          <w:szCs w:val="25"/>
        </w:rPr>
        <w:t>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Pr="00A953C8">
        <w:rPr>
          <w:rFonts w:eastAsia="Calibri"/>
          <w:sz w:val="25"/>
          <w:szCs w:val="25"/>
        </w:rPr>
        <w:t>.</w:t>
      </w:r>
    </w:p>
    <w:p w14:paraId="1A30FC4D" w14:textId="77777777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A953C8">
        <w:rPr>
          <w:rFonts w:eastAsia="Calibri"/>
          <w:sz w:val="25"/>
          <w:szCs w:val="25"/>
        </w:rPr>
        <w:t>п. 6 ст. 15</w:t>
      </w:r>
      <w:r w:rsidRPr="00A953C8">
        <w:rPr>
          <w:sz w:val="25"/>
          <w:szCs w:val="25"/>
        </w:rPr>
        <w:t xml:space="preserve"> </w:t>
      </w:r>
      <w:r w:rsidRPr="00A953C8">
        <w:rPr>
          <w:rFonts w:eastAsia="Calibri"/>
          <w:sz w:val="25"/>
          <w:szCs w:val="25"/>
        </w:rPr>
        <w:t>КПЭА:</w:t>
      </w:r>
      <w:r w:rsidRPr="00A953C8">
        <w:rPr>
          <w:rFonts w:eastAsia="Calibri"/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4A1A56D9" w14:textId="388BABBC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A953C8">
        <w:rPr>
          <w:sz w:val="25"/>
          <w:szCs w:val="25"/>
        </w:rPr>
        <w:t>Решение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утверждённое Советом АП СПб 04.02.2020 (протокол № 1), с изменениями на 29.03.2021</w:t>
      </w:r>
      <w:r w:rsidRPr="00A953C8">
        <w:rPr>
          <w:rFonts w:eastAsia="Calibri"/>
          <w:i/>
          <w:iCs/>
          <w:sz w:val="25"/>
          <w:szCs w:val="25"/>
        </w:rPr>
        <w:t>.</w:t>
      </w:r>
    </w:p>
    <w:p w14:paraId="6F828EE2" w14:textId="77777777" w:rsidR="003E7712" w:rsidRPr="00A953C8" w:rsidRDefault="003E7712" w:rsidP="001474FD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7EB05BF3" w14:textId="4CC4B7E9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18.10.2021 между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заключено соглашение о возмездном оказании юридических услуг (квалифицированной юридической помощи).</w:t>
      </w:r>
    </w:p>
    <w:p w14:paraId="4EC4700A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Вознаграждение адвоката согласовано сторонами в размере 207 000 рублей, которые выплачиваются в день подписания соглашения (п. 5).</w:t>
      </w:r>
    </w:p>
    <w:p w14:paraId="610B05B9" w14:textId="1E72221C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 подтверждение оплаты вознаграждения адвокатом составлен акт, из содержания которого следует, что 18.10.2021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получил от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по «договору от 18.10» 207 000 рублей.</w:t>
      </w:r>
    </w:p>
    <w:p w14:paraId="7EE77F17" w14:textId="6728DE79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установила, что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продолжал оказывать юридическую помощь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до 13.02.2024.</w:t>
      </w:r>
    </w:p>
    <w:p w14:paraId="1203A359" w14:textId="7C45463B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Вместе с тем, получив от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вознаграждение по соглашению об оказании юридической помощи,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не выдал доверителю финансовый документ по проведению операции с его средствами в порядке, установленном действующим законодательством.</w:t>
      </w:r>
    </w:p>
    <w:p w14:paraId="309E48E7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5F88E7" w14:textId="568C2C3E" w:rsidR="003E7712" w:rsidRPr="00A953C8" w:rsidRDefault="003E7712" w:rsidP="001474FD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A953C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A953C8">
        <w:rPr>
          <w:sz w:val="25"/>
          <w:szCs w:val="25"/>
        </w:rPr>
        <w:t xml:space="preserve">от 02.10.2025 в действиях адвоката </w:t>
      </w:r>
      <w:r w:rsidR="005B2085">
        <w:rPr>
          <w:sz w:val="25"/>
          <w:szCs w:val="25"/>
        </w:rPr>
        <w:t>Ш.</w:t>
      </w:r>
      <w:r w:rsidRPr="00A953C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313EE98" w14:textId="77777777" w:rsidR="003E7712" w:rsidRPr="00A953C8" w:rsidRDefault="003E7712" w:rsidP="001474FD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EB50D8A" w14:textId="77777777" w:rsidR="003E7712" w:rsidRPr="00A953C8" w:rsidRDefault="003E7712" w:rsidP="001474FD">
      <w:pPr>
        <w:pStyle w:val="a3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eastAsia="Calibri"/>
          <w:sz w:val="25"/>
          <w:szCs w:val="25"/>
        </w:rPr>
      </w:pPr>
      <w:r w:rsidRPr="00A953C8">
        <w:rPr>
          <w:rFonts w:eastAsia="Calibri"/>
          <w:sz w:val="25"/>
          <w:szCs w:val="25"/>
        </w:rPr>
        <w:t xml:space="preserve">п. 6 ст. 10 КПЭА: </w:t>
      </w:r>
      <w:r w:rsidRPr="00A953C8">
        <w:rPr>
          <w:rFonts w:eastAsia="Calibri"/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Pr="00A953C8">
        <w:rPr>
          <w:rFonts w:eastAsia="Calibri"/>
          <w:sz w:val="25"/>
          <w:szCs w:val="25"/>
        </w:rPr>
        <w:t>.</w:t>
      </w:r>
    </w:p>
    <w:p w14:paraId="32D55C8C" w14:textId="77777777" w:rsidR="003E7712" w:rsidRPr="00A953C8" w:rsidRDefault="003E7712" w:rsidP="001474FD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E4C329D" w14:textId="77777777" w:rsidR="003E7712" w:rsidRPr="00A953C8" w:rsidRDefault="003E7712" w:rsidP="001474FD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0C3E7D04" w14:textId="049EAE5F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17.06.2024 </w:t>
      </w:r>
      <w:r w:rsidR="005B208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Б.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А.С. направил в адрес адвоката </w:t>
      </w:r>
      <w:r w:rsidR="005B208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Ш.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сообщение следующего содержания: </w:t>
      </w:r>
      <w:r w:rsidRPr="00A953C8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 xml:space="preserve">«Адвокат </w:t>
      </w:r>
      <w:r w:rsidR="005B2085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Ш.</w:t>
      </w:r>
      <w:r w:rsidRPr="00A953C8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, согласно п.4.2 договора от 18 октября 2021 года, полностью оплаченного в размере 300 000 рублей, требую предоставить письменный отчёт о подготовленных вами за 4 года документах во исполнение договора для возбуждения уголовного дела с указанием дат подготовки»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14:paraId="544EBCF9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Из материалов дисциплинарного производства следует, что между адвокатом и подателем жалобы </w:t>
      </w:r>
      <w:r w:rsidRPr="00A953C8">
        <w:rPr>
          <w:rFonts w:ascii="Times New Roman" w:hAnsi="Times New Roman" w:cs="Times New Roman"/>
          <w:sz w:val="25"/>
          <w:szCs w:val="25"/>
        </w:rPr>
        <w:t xml:space="preserve">29.03.2024 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подписаны акты выполненных работ по </w:t>
      </w:r>
      <w:r w:rsidRPr="00A953C8">
        <w:rPr>
          <w:rFonts w:ascii="Times New Roman" w:hAnsi="Times New Roman" w:cs="Times New Roman"/>
          <w:sz w:val="25"/>
          <w:szCs w:val="25"/>
        </w:rPr>
        <w:t>соглашениям о возмездном оказании юридических услуг (квалифицированной юридической помощи) от 18.10.2021 и 10.12.2021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содержащие перечень оказанных услуг без указания дат исполнения услуг по подготовке процессуальных документов. </w:t>
      </w:r>
    </w:p>
    <w:p w14:paraId="6BB470F9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Квалифкомиссия отметила, что надлежащее исполнение адвокатом своих профессиональных обязанностей перед доверителем предполагает, что все процедуры, связанные с исполнением поручения должны быть исполнены надлежащим образом. Доверитель вправе получить от адвоката подробный отчёт о проделанной работе по соглашению об оказании юридической помощи с указанием дат исполнения поручения доверителя.</w:t>
      </w:r>
    </w:p>
    <w:p w14:paraId="045EFC78" w14:textId="13DEC924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С учётом вышеизложенного, Квалифкомиссия </w:t>
      </w:r>
      <w:r w:rsidRPr="00A953C8">
        <w:rPr>
          <w:rFonts w:ascii="Times New Roman" w:hAnsi="Times New Roman" w:cs="Times New Roman"/>
          <w:sz w:val="25"/>
          <w:szCs w:val="25"/>
        </w:rPr>
        <w:t xml:space="preserve">пришла к выводу о нарушении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положений КПЭА, выразившемся в том, что 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по исполнении поручения адвокат не представил доверителю по его просьбе отчёт о проделанной работе.</w:t>
      </w:r>
    </w:p>
    <w:p w14:paraId="4B082C62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14:paraId="139B8C90" w14:textId="1F94E109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lastRenderedPageBreak/>
        <w:t>Наконец,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Квалифкомиссия отклонила доводы жалобы </w:t>
      </w:r>
      <w:r w:rsidR="005B208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Б.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А.С. о ненадлежащем исполнении адвокатом </w:t>
      </w:r>
      <w:r w:rsidR="005B208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Ш.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своих профессиональных обязательств по соглашению о возмездном оказании юридических услуг (квалифицированной юридической помощи) от 10.12.2021.</w:t>
      </w:r>
    </w:p>
    <w:p w14:paraId="516C2570" w14:textId="0F736DFE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10.12.2021</w:t>
      </w:r>
      <w:r w:rsidRPr="00A953C8">
        <w:rPr>
          <w:rFonts w:ascii="Times New Roman" w:hAnsi="Times New Roman" w:cs="Times New Roman"/>
          <w:sz w:val="25"/>
          <w:szCs w:val="25"/>
        </w:rPr>
        <w:t xml:space="preserve"> между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заключено соглашение о возмездном оказании юридических услуг (квалифицированной юридической помощи), согласно которому адвокат принял на себя обязательства по оказании «Клиенту» юридических услуг (квалифицированной юридической помощи): защита прав и законных интересов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рамках рассмотрения дела в Невском районном суде о неосновательном обогащении </w:t>
      </w:r>
      <w:r w:rsidR="005B2085">
        <w:rPr>
          <w:rFonts w:ascii="Times New Roman" w:hAnsi="Times New Roman" w:cs="Times New Roman"/>
          <w:sz w:val="25"/>
          <w:szCs w:val="25"/>
        </w:rPr>
        <w:t>З.</w:t>
      </w:r>
      <w:r w:rsidRPr="00A953C8">
        <w:rPr>
          <w:rFonts w:ascii="Times New Roman" w:hAnsi="Times New Roman" w:cs="Times New Roman"/>
          <w:sz w:val="25"/>
          <w:szCs w:val="25"/>
        </w:rPr>
        <w:t>Ю.Г.</w:t>
      </w:r>
    </w:p>
    <w:p w14:paraId="3CE50B36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Размер вознаграждение адвоката согласован сторонами в сумме 150 000 рублей, которые оплачиваются в день подписания соглашения (п. 5).</w:t>
      </w:r>
    </w:p>
    <w:p w14:paraId="39EBE212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Срок действия соглашения определён сторонами в период с 18.10.2021 по 18.01.2023 (п. 8 Соглашения в редакции Дополнительного соглашения от 15.04.2023).</w:t>
      </w:r>
    </w:p>
    <w:p w14:paraId="294CA302" w14:textId="5F9613A5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Вместе с тем Квалифкомиссией установлено, что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продолжал оказание юридической помощи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до вынесения решения суда по гражданскому делу (06.02.2023).</w:t>
      </w:r>
    </w:p>
    <w:p w14:paraId="7C164EBA" w14:textId="021F243E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указала, что из материалов дисциплинарного производства следует, что адвокат представлял интересы доверителя в суде, а податель жалобы заблуждается относительно неисполнения предмета соглашения в полном объёме. При этом у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отсутствовала обязанность осуществлять подготовку апелляционной и кассационных жалоб, уведомлять о принятом судом апелляционной инстанции решении и присутствовать при рассмотрении кассационной жалобы в кассационном суде общей юрисдикции.</w:t>
      </w:r>
    </w:p>
    <w:p w14:paraId="7ED72EF3" w14:textId="1A63B0DA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Иными словами, соглашение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полностью исполнено.</w:t>
      </w:r>
    </w:p>
    <w:p w14:paraId="20312A5F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Относительно дисциплинарных претензий об оказании неквалифицированной юридической помощи, избрании заведомо проигрышной «другой» правовой позиции в гражданском суде, отличающейся от ранее согласованной позиции при проведении проверки по заявлению о возбуждении уголовного дела, заявлении бессмысленной позиции в кассационной жалобе, Квалифкомиссия пришла к выводу о том, что они не могут быть предметом исследования и оценки в рамках дисциплинарного производства, поскольку адвокат самостоятельно определяет тот круг юридически значимых действий, которые он вправе и обязан совершить в интересах доверителя на основании заключенного с последним соглашения об оказании юридической помощи.</w:t>
      </w:r>
    </w:p>
    <w:p w14:paraId="19334F5D" w14:textId="6A4478A0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Квалифкомиссия также указала, что доводы жалобы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о рекомендации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подавать кассационную жалобу, не обращаясь в суд апелляционной инстанции, не подтверждены надлежащими доказательствами.</w:t>
      </w:r>
    </w:p>
    <w:p w14:paraId="607855E2" w14:textId="7466C714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 оставшихся дисциплинарных претензиях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</w:t>
      </w:r>
      <w:r w:rsidR="00CF7B13" w:rsidRPr="00A953C8">
        <w:rPr>
          <w:rFonts w:ascii="Times New Roman" w:hAnsi="Times New Roman" w:cs="Times New Roman"/>
          <w:sz w:val="25"/>
          <w:szCs w:val="25"/>
        </w:rPr>
        <w:t>,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 мнению Квалифкомиссии</w:t>
      </w:r>
      <w:r w:rsidR="00CF7B13" w:rsidRPr="00A953C8">
        <w:rPr>
          <w:rFonts w:ascii="Times New Roman" w:hAnsi="Times New Roman" w:cs="Times New Roman"/>
          <w:sz w:val="25"/>
          <w:szCs w:val="25"/>
        </w:rPr>
        <w:t>,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отсутствуют сведения о нарушении адвокатом законодательства об адвокатской деятельности и адвокатуре, а также КПЭА.</w:t>
      </w:r>
    </w:p>
    <w:p w14:paraId="7C17CAC2" w14:textId="77777777" w:rsidR="003E7712" w:rsidRPr="00A953C8" w:rsidRDefault="003E771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5D69ADB" w14:textId="106DE27A" w:rsidR="007110AC" w:rsidRPr="00A953C8" w:rsidRDefault="007110AC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="00623367" w:rsidRPr="00A953C8">
        <w:rPr>
          <w:rFonts w:ascii="Times New Roman" w:hAnsi="Times New Roman" w:cs="Times New Roman"/>
          <w:sz w:val="25"/>
          <w:szCs w:val="25"/>
        </w:rPr>
        <w:t> </w:t>
      </w:r>
      <w:r w:rsidRPr="00A953C8">
        <w:rPr>
          <w:rFonts w:ascii="Times New Roman" w:hAnsi="Times New Roman"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64FF90BC" w14:textId="77777777" w:rsidR="007110AC" w:rsidRPr="00A953C8" w:rsidRDefault="007110AC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F5751D6" w14:textId="43F5E336" w:rsidR="00CB22A5" w:rsidRPr="00A953C8" w:rsidRDefault="00EF5AFA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9" w:name="_Hlk188612743"/>
      <w:r w:rsidRPr="00A953C8">
        <w:rPr>
          <w:rFonts w:ascii="Times New Roman" w:hAnsi="Times New Roman" w:cs="Times New Roman"/>
          <w:sz w:val="25"/>
          <w:szCs w:val="25"/>
        </w:rPr>
        <w:lastRenderedPageBreak/>
        <w:t>Участники дисциплинарного производства о назначении разбирательства в Совете АП СПб на 15.01.2025 были извещены надлежащим образом, на заседание явились, дали свои пояснения, ответили на вопросы членов Совета.</w:t>
      </w:r>
    </w:p>
    <w:p w14:paraId="426572C5" w14:textId="1DF2CEEC" w:rsidR="005E2491" w:rsidRPr="00A953C8" w:rsidRDefault="00EF5AFA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Рассмотрев материалы дисциплинарного производства, изучив заключение Квалифкомиссии, </w:t>
      </w:r>
      <w:r w:rsidRPr="00A953C8">
        <w:rPr>
          <w:rFonts w:ascii="Times New Roman" w:hAnsi="Times New Roman" w:cs="Times New Roman"/>
          <w:b/>
          <w:bCs/>
          <w:sz w:val="25"/>
          <w:szCs w:val="25"/>
        </w:rPr>
        <w:t>Совет АП СПб приходит к следующему</w:t>
      </w:r>
      <w:r w:rsidRPr="00A953C8">
        <w:rPr>
          <w:rFonts w:ascii="Times New Roman" w:hAnsi="Times New Roman" w:cs="Times New Roman"/>
          <w:sz w:val="25"/>
          <w:szCs w:val="25"/>
        </w:rPr>
        <w:t>.</w:t>
      </w:r>
    </w:p>
    <w:p w14:paraId="245E78AE" w14:textId="77777777" w:rsidR="006A12E9" w:rsidRPr="00A953C8" w:rsidRDefault="006A12E9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650398B" w14:textId="64F7DD57" w:rsidR="00D47BB2" w:rsidRPr="00A953C8" w:rsidRDefault="00EF5AFA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b/>
          <w:bCs/>
          <w:sz w:val="25"/>
          <w:szCs w:val="25"/>
        </w:rPr>
        <w:t>1.</w:t>
      </w:r>
      <w:r w:rsidRPr="00A953C8">
        <w:rPr>
          <w:rFonts w:ascii="Times New Roman" w:hAnsi="Times New Roman" w:cs="Times New Roman"/>
          <w:sz w:val="25"/>
          <w:szCs w:val="25"/>
        </w:rPr>
        <w:t> Относительно доводов жалобы о ненадлежащем исполнении адвокатом своих профессиональных обязанностей</w:t>
      </w:r>
      <w:r w:rsidR="00D47BB2" w:rsidRPr="00A953C8">
        <w:rPr>
          <w:rFonts w:ascii="Times New Roman" w:hAnsi="Times New Roman" w:cs="Times New Roman"/>
          <w:sz w:val="25"/>
          <w:szCs w:val="25"/>
        </w:rPr>
        <w:t xml:space="preserve"> по соглашению об оказании юридической помощи от 18.10.2021.</w:t>
      </w:r>
    </w:p>
    <w:p w14:paraId="5A9A1324" w14:textId="76ECDD93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18.10.2021 между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заключено соглашение о возмездном оказании юридических услуг (квалифицированной юридической помощи), в соответствии с условиями которого адвокат принял на себя обязательства по </w:t>
      </w:r>
      <w:r w:rsidR="00CF7B13" w:rsidRPr="00A953C8">
        <w:rPr>
          <w:rFonts w:ascii="Times New Roman" w:hAnsi="Times New Roman" w:cs="Times New Roman"/>
          <w:sz w:val="25"/>
          <w:szCs w:val="25"/>
        </w:rPr>
        <w:t xml:space="preserve">оказанию </w:t>
      </w:r>
      <w:r w:rsidRPr="00A953C8">
        <w:rPr>
          <w:rFonts w:ascii="Times New Roman" w:hAnsi="Times New Roman" w:cs="Times New Roman"/>
          <w:sz w:val="25"/>
          <w:szCs w:val="25"/>
        </w:rPr>
        <w:t xml:space="preserve">«Клиенту» юридических услуг (квалифицированной юридической помощи): защита прав и законных интересов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рамках проверки заявления в 15 отдел полиции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К.А.А.</w:t>
      </w:r>
      <w:r w:rsidRPr="00A953C8">
        <w:rPr>
          <w:rFonts w:ascii="Times New Roman" w:hAnsi="Times New Roman" w:cs="Times New Roman"/>
          <w:sz w:val="25"/>
          <w:szCs w:val="25"/>
        </w:rPr>
        <w:t xml:space="preserve">, в случае возбуждения уголовного дела по заявлению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А.А. представлять интересы потерпевшего </w:t>
      </w:r>
      <w:r w:rsidR="005B2085">
        <w:rPr>
          <w:rFonts w:ascii="Times New Roman" w:hAnsi="Times New Roman" w:cs="Times New Roman"/>
          <w:sz w:val="25"/>
          <w:szCs w:val="25"/>
        </w:rPr>
        <w:t xml:space="preserve">Б. </w:t>
      </w:r>
      <w:r w:rsidRPr="00A953C8">
        <w:rPr>
          <w:rFonts w:ascii="Times New Roman" w:hAnsi="Times New Roman" w:cs="Times New Roman"/>
          <w:sz w:val="25"/>
          <w:szCs w:val="25"/>
        </w:rPr>
        <w:t>на следствии и в суде по данному делу (пп. 1 и 1.1).</w:t>
      </w:r>
    </w:p>
    <w:p w14:paraId="63DD2252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Срок действия соглашения установлен с 18.10.2021 по 18.10.2022 (п. 8).</w:t>
      </w:r>
    </w:p>
    <w:p w14:paraId="4A6E5713" w14:textId="145C1B5A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 акта выполненных работ от 29.03.2024 следует, что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рамках исполнения поручения по соглашению от 18.10.2021 оказал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</w:t>
      </w:r>
      <w:r w:rsidR="00172A8F" w:rsidRPr="00A953C8">
        <w:rPr>
          <w:rFonts w:ascii="Times New Roman" w:hAnsi="Times New Roman" w:cs="Times New Roman"/>
          <w:sz w:val="25"/>
          <w:szCs w:val="25"/>
        </w:rPr>
        <w:t>.</w:t>
      </w:r>
      <w:r w:rsidRPr="00A953C8">
        <w:rPr>
          <w:rFonts w:ascii="Times New Roman" w:hAnsi="Times New Roman" w:cs="Times New Roman"/>
          <w:sz w:val="25"/>
          <w:szCs w:val="25"/>
        </w:rPr>
        <w:t xml:space="preserve"> следующие юридические услуги:</w:t>
      </w:r>
    </w:p>
    <w:p w14:paraId="060F450E" w14:textId="415DC308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заявления по ст. 159 УК РФ;</w:t>
      </w:r>
    </w:p>
    <w:p w14:paraId="12D8D2B3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объяснения к заявлению;</w:t>
      </w:r>
    </w:p>
    <w:p w14:paraId="2317E1BD" w14:textId="450FEFE2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заявления по ст. 306 УК РФ;</w:t>
      </w:r>
    </w:p>
    <w:p w14:paraId="663BD8CA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объяснения к заявлению;</w:t>
      </w:r>
    </w:p>
    <w:p w14:paraId="20F8A204" w14:textId="1E0840C2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объяснения Б</w:t>
      </w:r>
      <w:r w:rsidR="002859F5">
        <w:rPr>
          <w:rFonts w:ascii="Times New Roman" w:hAnsi="Times New Roman" w:cs="Times New Roman"/>
          <w:sz w:val="25"/>
          <w:szCs w:val="25"/>
        </w:rPr>
        <w:t>.</w:t>
      </w:r>
      <w:bookmarkStart w:id="10" w:name="_GoBack"/>
      <w:bookmarkEnd w:id="10"/>
      <w:r w:rsidRPr="00A953C8">
        <w:rPr>
          <w:rFonts w:ascii="Times New Roman" w:hAnsi="Times New Roman" w:cs="Times New Roman"/>
          <w:sz w:val="25"/>
          <w:szCs w:val="25"/>
        </w:rPr>
        <w:t>Т.М.;</w:t>
      </w:r>
    </w:p>
    <w:p w14:paraId="7D6C24C1" w14:textId="24D05A31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заявления по ст. 119 УК РФ;</w:t>
      </w:r>
    </w:p>
    <w:p w14:paraId="38CAEDE2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объяснения к заявлению;</w:t>
      </w:r>
    </w:p>
    <w:p w14:paraId="5C14D4FC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запрос начальнику СУ УМВД;</w:t>
      </w:r>
    </w:p>
    <w:p w14:paraId="263BB83E" w14:textId="240450A3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жалоб на постановления об отказе ВУД по ст. 159 УК РФ;</w:t>
      </w:r>
    </w:p>
    <w:p w14:paraId="5C17DD31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жалоба на действия следователя;</w:t>
      </w:r>
    </w:p>
    <w:p w14:paraId="1A8D8342" w14:textId="52303736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- правовая позиция на жалобу </w:t>
      </w:r>
      <w:r w:rsidR="005B2085">
        <w:rPr>
          <w:rFonts w:ascii="Times New Roman" w:hAnsi="Times New Roman" w:cs="Times New Roman"/>
          <w:sz w:val="25"/>
          <w:szCs w:val="25"/>
        </w:rPr>
        <w:t xml:space="preserve">К. </w:t>
      </w:r>
      <w:r w:rsidRPr="00A953C8">
        <w:rPr>
          <w:rFonts w:ascii="Times New Roman" w:hAnsi="Times New Roman" w:cs="Times New Roman"/>
          <w:sz w:val="25"/>
          <w:szCs w:val="25"/>
        </w:rPr>
        <w:t>по ст. 306 УК РФ;</w:t>
      </w:r>
    </w:p>
    <w:p w14:paraId="41F14861" w14:textId="2AAEA2C8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изготовление жалобы в порядке ст.125 УПК РФ;</w:t>
      </w:r>
    </w:p>
    <w:p w14:paraId="60727D10" w14:textId="5B91CA0A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</w:t>
      </w:r>
      <w:r w:rsidR="004E52F1"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Pr="00A953C8">
        <w:rPr>
          <w:rFonts w:ascii="Times New Roman" w:hAnsi="Times New Roman" w:cs="Times New Roman"/>
          <w:sz w:val="25"/>
          <w:szCs w:val="25"/>
        </w:rPr>
        <w:t>очные консультации: 15.04.2021, 26.09.2022, 25.10.2022, 11.01.2023, 06.02.2023, 15.03.2023, 25.04.2023, 22.05.2023, 04.09.2023, 13.02.2024;</w:t>
      </w:r>
    </w:p>
    <w:p w14:paraId="2334C820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- консультации по телефону (общим количеством – 24).</w:t>
      </w:r>
    </w:p>
    <w:p w14:paraId="0BF142DD" w14:textId="568796BD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Пунктами 2 и 3 акта подтверждается, что «фактическое качество оказанных услуг соответствует требованиям соглашения, недостатки в представленных услугах не выявлены».</w:t>
      </w:r>
    </w:p>
    <w:p w14:paraId="3EBC4F7B" w14:textId="29036366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Статья 25 Закона об адвокатуре устанавливает, что адвокатская деятельность осуществляется на основе соглашения между адвокатом и доверителем (п.1). При этом </w:t>
      </w: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соглашение подлежит оформлению и в том случае, если юридическая помощь оказывается бесплатно (Федеральный закон «О бесплатной юридической помощи в Российской Федерации»). </w:t>
      </w:r>
    </w:p>
    <w:p w14:paraId="17A193BC" w14:textId="3F6AD433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(п. 2 ст.</w:t>
      </w:r>
      <w:r w:rsidR="00CF7B13"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Pr="00A953C8">
        <w:rPr>
          <w:rFonts w:ascii="Times New Roman" w:hAnsi="Times New Roman" w:cs="Times New Roman"/>
          <w:sz w:val="25"/>
          <w:szCs w:val="25"/>
        </w:rPr>
        <w:t>25 Закона об адвокатуре).</w:t>
      </w:r>
    </w:p>
    <w:p w14:paraId="6D893F40" w14:textId="7B2001B8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Согласно п. 2 ст.</w:t>
      </w:r>
      <w:r w:rsidR="00372766"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Pr="00A953C8">
        <w:rPr>
          <w:rFonts w:ascii="Times New Roman" w:hAnsi="Times New Roman" w:cs="Times New Roman"/>
          <w:sz w:val="25"/>
          <w:szCs w:val="25"/>
        </w:rPr>
        <w:t>25 Закона об адвокатуре вопросы расторжения соглашения об оказании юридической помощи регулируются Гражданским кодексом Российской Федерации с изъятиями, предусмотренными Законом об адвокатуре.</w:t>
      </w:r>
    </w:p>
    <w:p w14:paraId="5D5F645B" w14:textId="2CF7F53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При этом п. 4 ст. 25 Закона об адвокатуре относит к существенным условиям соглашения, среди прочего, предмет поручения, который предполагает указание на конкретные виды и объём юридической помощи, которые адвокат должен оказать доверителю, на место выполнения поручения, статус (процессуальное положение) доверителя.</w:t>
      </w:r>
    </w:p>
    <w:p w14:paraId="3DC81AE5" w14:textId="31785710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Согласно разъяснениям, содержащимся в </w:t>
      </w:r>
      <w:r w:rsidR="00C47B64" w:rsidRPr="00A953C8">
        <w:rPr>
          <w:rFonts w:ascii="Times New Roman" w:hAnsi="Times New Roman" w:cs="Times New Roman"/>
          <w:sz w:val="25"/>
          <w:szCs w:val="25"/>
        </w:rPr>
        <w:t>Решени</w:t>
      </w:r>
      <w:r w:rsidRPr="00A953C8">
        <w:rPr>
          <w:rFonts w:ascii="Times New Roman" w:hAnsi="Times New Roman" w:cs="Times New Roman"/>
          <w:sz w:val="25"/>
          <w:szCs w:val="25"/>
        </w:rPr>
        <w:t>и</w:t>
      </w:r>
      <w:r w:rsidR="00C47B64" w:rsidRPr="00A953C8">
        <w:rPr>
          <w:rFonts w:ascii="Times New Roman" w:hAnsi="Times New Roman" w:cs="Times New Roman"/>
          <w:sz w:val="25"/>
          <w:szCs w:val="25"/>
        </w:rPr>
        <w:t xml:space="preserve">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</w:t>
      </w:r>
      <w:r w:rsidRPr="00A953C8">
        <w:rPr>
          <w:rFonts w:ascii="Times New Roman" w:hAnsi="Times New Roman" w:cs="Times New Roman"/>
          <w:sz w:val="25"/>
          <w:szCs w:val="25"/>
        </w:rPr>
        <w:t>м</w:t>
      </w:r>
      <w:r w:rsidR="00C47B64" w:rsidRPr="00A953C8">
        <w:rPr>
          <w:rFonts w:ascii="Times New Roman" w:hAnsi="Times New Roman" w:cs="Times New Roman"/>
          <w:sz w:val="25"/>
          <w:szCs w:val="25"/>
        </w:rPr>
        <w:t xml:space="preserve"> Советом АП СПб 04.02.2020 (протокол №1), с изменениями на 29.03.2021</w:t>
      </w:r>
      <w:r w:rsidRPr="00A953C8">
        <w:rPr>
          <w:rFonts w:ascii="Times New Roman" w:hAnsi="Times New Roman" w:cs="Times New Roman"/>
          <w:sz w:val="25"/>
          <w:szCs w:val="25"/>
        </w:rPr>
        <w:t>, в соглашении недопустимы формулировки, допускающие неоднозначное толкование его условий, так как это создаёт предпосылки для возникновения недопонимания между адвокатом и доверителем и может привести к подрыву доверия, что противоречит нормам профессиональной этики адвоката.</w:t>
      </w:r>
    </w:p>
    <w:p w14:paraId="07FEF00B" w14:textId="3B986666" w:rsidR="00EF5AFA" w:rsidRPr="00A953C8" w:rsidRDefault="00172A8F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Совет АП СПб не может согласиться с выводами Квалифкомиссии о допущенном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нарушении положений п. 1 ст. 8 КПЭА ввиду следующего.</w:t>
      </w:r>
    </w:p>
    <w:p w14:paraId="4EA0C073" w14:textId="15FCB807" w:rsidR="00172A8F" w:rsidRPr="00A953C8" w:rsidRDefault="00172A8F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 соглашения об оказании юридической помощи от 18.10.2021 усматривается, что сторонами согласован конкретный предмет поручения, а именно защита прав и законных интересов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рамках проверки заявления в 15 отдел полиции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А.А., а в случае возбуждения уголовного дела по заявлению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</w:t>
      </w:r>
      <w:r w:rsidRPr="00A953C8">
        <w:rPr>
          <w:rFonts w:ascii="Times New Roman" w:hAnsi="Times New Roman" w:cs="Times New Roman"/>
          <w:sz w:val="25"/>
          <w:szCs w:val="25"/>
        </w:rPr>
        <w:t>А.А. – представление его интересов на стадии предварительного следствия и в суде по данному делу.</w:t>
      </w:r>
    </w:p>
    <w:p w14:paraId="51CFE194" w14:textId="4F2F9E24" w:rsidR="00172A8F" w:rsidRPr="00A953C8" w:rsidRDefault="00172A8F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Стороны также пришли к соглашению о том, что период оказания юридически</w:t>
      </w:r>
      <w:r w:rsidR="00CF7B13" w:rsidRPr="00A953C8">
        <w:rPr>
          <w:rFonts w:ascii="Times New Roman" w:hAnsi="Times New Roman" w:cs="Times New Roman"/>
          <w:sz w:val="25"/>
          <w:szCs w:val="25"/>
        </w:rPr>
        <w:t>х</w:t>
      </w:r>
      <w:r w:rsidRPr="00A953C8">
        <w:rPr>
          <w:rFonts w:ascii="Times New Roman" w:hAnsi="Times New Roman" w:cs="Times New Roman"/>
          <w:sz w:val="25"/>
          <w:szCs w:val="25"/>
        </w:rPr>
        <w:t xml:space="preserve"> услуг установлен с 18.10.2021 по 18.10.2022.</w:t>
      </w:r>
    </w:p>
    <w:p w14:paraId="3451437F" w14:textId="7B63C535" w:rsidR="004E52F1" w:rsidRPr="00A953C8" w:rsidRDefault="00172A8F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Учитывая, что</w:t>
      </w:r>
      <w:r w:rsidR="00CF7B13" w:rsidRPr="00A953C8">
        <w:rPr>
          <w:rFonts w:ascii="Times New Roman" w:hAnsi="Times New Roman" w:cs="Times New Roman"/>
          <w:sz w:val="25"/>
          <w:szCs w:val="25"/>
        </w:rPr>
        <w:t>,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силу п. 2 ст. 10 КПЭА</w:t>
      </w:r>
      <w:r w:rsidR="00CF7B13" w:rsidRPr="00A953C8">
        <w:rPr>
          <w:rFonts w:ascii="Times New Roman" w:hAnsi="Times New Roman" w:cs="Times New Roman"/>
          <w:sz w:val="25"/>
          <w:szCs w:val="25"/>
        </w:rPr>
        <w:t>,</w:t>
      </w:r>
      <w:r w:rsidRPr="00A953C8">
        <w:rPr>
          <w:rFonts w:ascii="Times New Roman" w:hAnsi="Times New Roman" w:cs="Times New Roman"/>
          <w:sz w:val="25"/>
          <w:szCs w:val="25"/>
        </w:rPr>
        <w:t xml:space="preserve">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не мог давать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обещание положительного результата, то есть возбуждения уголовного дела в отношении </w:t>
      </w:r>
      <w:r w:rsidR="005B2085">
        <w:rPr>
          <w:rFonts w:ascii="Times New Roman" w:hAnsi="Times New Roman" w:cs="Times New Roman"/>
          <w:sz w:val="25"/>
          <w:szCs w:val="25"/>
        </w:rPr>
        <w:t>К.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А.А., Совет АП СПб приходит к выводу о том, что в условиях установленного периода действия соглашения предмет соглашения, сформулированный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, представляется в достаточной степени </w:t>
      </w:r>
      <w:r w:rsidR="004E52F1" w:rsidRPr="00A953C8">
        <w:rPr>
          <w:rFonts w:ascii="Times New Roman" w:hAnsi="Times New Roman" w:cs="Times New Roman"/>
          <w:sz w:val="25"/>
          <w:szCs w:val="25"/>
        </w:rPr>
        <w:t xml:space="preserve">ясным и недвусмысленным,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позволяющим </w:t>
      </w:r>
      <w:r w:rsidR="004E52F1" w:rsidRPr="00A953C8">
        <w:rPr>
          <w:rFonts w:ascii="Times New Roman" w:hAnsi="Times New Roman" w:cs="Times New Roman"/>
          <w:sz w:val="25"/>
          <w:szCs w:val="25"/>
        </w:rPr>
        <w:t>сторонам понимать его суть.</w:t>
      </w:r>
    </w:p>
    <w:p w14:paraId="1E06B482" w14:textId="52C2D041" w:rsidR="004E52F1" w:rsidRPr="00A953C8" w:rsidRDefault="004E52F1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Совет АП СПб разделяет мнение Квалифкомиссии о том, что в ситуации, когда позиция подателя жалобы и сформулированное им дисциплинарное обвинение представляют из себя «утверждение об отрицательном факте» (адвокат не исполнил поручение либо исполнил его не надлежащим образом, адвокат не информировал доверителя о ходе исполнения поручения) уже на адвокате лежит бремя опровержения такого обвинения. </w:t>
      </w:r>
    </w:p>
    <w:p w14:paraId="680D5E08" w14:textId="7DAB3213" w:rsidR="004E52F1" w:rsidRPr="00A953C8" w:rsidRDefault="004E52F1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Вместе с тем Совет АП СПб не может согласиться с выводом Квалифкомиссии, согласно которому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не предоставил каких-либо процессуальных документов в целях опровержения доводов жалобы о неисполнении адвокатом своих профессиональных обязанностей. </w:t>
      </w:r>
    </w:p>
    <w:p w14:paraId="2779E502" w14:textId="78076261" w:rsidR="004E52F1" w:rsidRPr="00A953C8" w:rsidRDefault="004E52F1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Так, вопреки изложенному,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предпринимал активные действия во исполнение принятого поручения, в том числе готовил процессуальные документы (заявления, запросы, жалобы), консультировал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очно и по телефону, что не оспаривается сторонами и подтверждается материалами дисциплинарного производства.</w:t>
      </w:r>
    </w:p>
    <w:p w14:paraId="51C616C4" w14:textId="0406DAE6" w:rsidR="001474FD" w:rsidRPr="00A953C8" w:rsidRDefault="001474FD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Иными словами, доводы жалобы о недобросовестности и пассивности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опровергнуты материалами дисциплинарного производства.</w:t>
      </w:r>
    </w:p>
    <w:p w14:paraId="3C245971" w14:textId="6EDFE7BC" w:rsidR="004E52F1" w:rsidRPr="00A953C8" w:rsidRDefault="001474FD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Кроме того,</w:t>
      </w:r>
      <w:r w:rsidR="004E52F1" w:rsidRPr="00A953C8">
        <w:rPr>
          <w:rFonts w:ascii="Times New Roman" w:hAnsi="Times New Roman" w:cs="Times New Roman"/>
          <w:sz w:val="25"/>
          <w:szCs w:val="25"/>
        </w:rPr>
        <w:t xml:space="preserve"> Совет АП СПб напоминает, что являясь независимым профессиональным советником по правовым вопросам (п. 1 ст. 2 Закона об адвокатуре), адвокат самостоятельно определяет тот круг юридически значимых действий, которые он вправе и обязан совершить в интересах доверителя на основании заключенного с последним соглашения об оказании юридической помощи. Общими ориентирами при этом для адвоката служат положения п. 2 ст. 2 и п. 3 ст. 6 Закона об адвокатуре, а также предписания соответствующего отраслевого (процессуального) законодательства. </w:t>
      </w:r>
    </w:p>
    <w:p w14:paraId="4BA83CAB" w14:textId="56DA378E" w:rsidR="004E52F1" w:rsidRPr="00A953C8" w:rsidRDefault="004E52F1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Избранные адвокатом стратегия и тактика ведения дела не могут служить основанием для привлечения адвоката к дисциплинарной ответственности, поэтому Совет АП СПб не вправе давать оценку </w:t>
      </w:r>
      <w:r w:rsidR="001474FD" w:rsidRPr="00A953C8">
        <w:rPr>
          <w:rFonts w:ascii="Times New Roman" w:hAnsi="Times New Roman" w:cs="Times New Roman"/>
          <w:sz w:val="25"/>
          <w:szCs w:val="25"/>
        </w:rPr>
        <w:t xml:space="preserve">тому, достаточным ли были предпринятые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="001474FD" w:rsidRPr="00A953C8">
        <w:rPr>
          <w:rFonts w:ascii="Times New Roman" w:hAnsi="Times New Roman" w:cs="Times New Roman"/>
          <w:sz w:val="25"/>
          <w:szCs w:val="25"/>
        </w:rPr>
        <w:t xml:space="preserve"> действия для защиты прав и законных интересов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="001474FD" w:rsidRPr="00A953C8">
        <w:rPr>
          <w:rFonts w:ascii="Times New Roman" w:hAnsi="Times New Roman" w:cs="Times New Roman"/>
          <w:sz w:val="25"/>
          <w:szCs w:val="25"/>
        </w:rPr>
        <w:t>А.С.</w:t>
      </w:r>
    </w:p>
    <w:p w14:paraId="4E9E89B6" w14:textId="5733EC9D" w:rsidR="001474FD" w:rsidRPr="00A953C8" w:rsidRDefault="001474FD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данной части дисциплинарных обвинений также не опровергнута.</w:t>
      </w:r>
    </w:p>
    <w:p w14:paraId="1DB12E34" w14:textId="43121C18" w:rsidR="004E52F1" w:rsidRPr="00A953C8" w:rsidRDefault="001474FD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принимает решение </w:t>
      </w:r>
      <w:r w:rsidRPr="00A953C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15DD2F49" w14:textId="77777777" w:rsidR="00D47BB2" w:rsidRPr="00A953C8" w:rsidRDefault="00D47BB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CE44270" w14:textId="08D8DBC8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="00D47BB2" w:rsidRPr="00A953C8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D47BB2" w:rsidRPr="00A953C8">
        <w:rPr>
          <w:rFonts w:ascii="Times New Roman" w:hAnsi="Times New Roman" w:cs="Times New Roman"/>
          <w:sz w:val="25"/>
          <w:szCs w:val="25"/>
        </w:rPr>
        <w:t> Относительно доводов жалобы о ненадлежащем исполнении адвокатом своих профессиональных обязанностей по соглашению об оказании юридической помощи от 18.10.2021.</w:t>
      </w:r>
    </w:p>
    <w:p w14:paraId="2E95192B" w14:textId="34270695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10.12.2021</w:t>
      </w:r>
      <w:r w:rsidRPr="00A953C8">
        <w:rPr>
          <w:rFonts w:ascii="Times New Roman" w:hAnsi="Times New Roman" w:cs="Times New Roman"/>
          <w:sz w:val="25"/>
          <w:szCs w:val="25"/>
        </w:rPr>
        <w:t xml:space="preserve"> между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заключено соглашение о возмездном оказании юридических услуг (квалифицированной юридической помощи), согласно которому адвокат принял на себя обязательства по оказании «Клиенту» юридических услуг (квалифицированной юридической помощи): защита прав и законных интересов заявителя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в рамках рассмотрения дела в Невском районном суде</w:t>
      </w:r>
      <w:r w:rsidR="00A953C8" w:rsidRPr="00A953C8">
        <w:rPr>
          <w:rFonts w:ascii="Times New Roman" w:hAnsi="Times New Roman" w:cs="Times New Roman"/>
          <w:sz w:val="25"/>
          <w:szCs w:val="25"/>
        </w:rPr>
        <w:t xml:space="preserve"> г.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 Санкт-Петербурга </w:t>
      </w:r>
      <w:r w:rsidRPr="00A953C8">
        <w:rPr>
          <w:rFonts w:ascii="Times New Roman" w:hAnsi="Times New Roman" w:cs="Times New Roman"/>
          <w:sz w:val="25"/>
          <w:szCs w:val="25"/>
        </w:rPr>
        <w:t xml:space="preserve">о неосновательном обогащении </w:t>
      </w:r>
      <w:r w:rsidR="005B2085">
        <w:rPr>
          <w:rFonts w:ascii="Times New Roman" w:hAnsi="Times New Roman" w:cs="Times New Roman"/>
          <w:sz w:val="25"/>
          <w:szCs w:val="25"/>
        </w:rPr>
        <w:t>З.</w:t>
      </w:r>
      <w:r w:rsidRPr="00A953C8">
        <w:rPr>
          <w:rFonts w:ascii="Times New Roman" w:hAnsi="Times New Roman" w:cs="Times New Roman"/>
          <w:sz w:val="25"/>
          <w:szCs w:val="25"/>
        </w:rPr>
        <w:t>Ю.Г.</w:t>
      </w:r>
    </w:p>
    <w:p w14:paraId="28F34543" w14:textId="77777777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Размер вознаграждение адвоката согласован сторонами в сумме 150 000 рублей, которые оплачиваются в день подписания соглашения (п. 5).</w:t>
      </w:r>
    </w:p>
    <w:p w14:paraId="17B4EF7D" w14:textId="77777777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Срок действия соглашения определён сторонами в период с 18.10.2021 по 18.01.2023 (п. 8 Соглашения в редакции Дополнительного соглашения от 15.04.2023).</w:t>
      </w:r>
    </w:p>
    <w:p w14:paraId="0DA76D88" w14:textId="2A8B03B8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Совет АП СПб соглашается с мнением Квалифкомиссии о том, что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полностью исполнено соглашение об оказании юридической помощи от 18.10.2021 постольку, поскольку материалами дисциплинарного производства подтверждается, что адвокат представлял интересы доверителя в Невском районном суде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г. </w:t>
      </w:r>
      <w:r w:rsidRPr="00A953C8">
        <w:rPr>
          <w:rFonts w:ascii="Times New Roman" w:hAnsi="Times New Roman" w:cs="Times New Roman"/>
          <w:sz w:val="25"/>
          <w:szCs w:val="25"/>
        </w:rPr>
        <w:t>Санкт-Петербурга до вынесения судом решения по гражданскому делу.</w:t>
      </w:r>
    </w:p>
    <w:p w14:paraId="2256944E" w14:textId="50076072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 содержания соглашения также не усматривается, что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принял поручение на подготовку апелляционной и кассационных жалоб на решение Невского районного суда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г. </w:t>
      </w:r>
      <w:r w:rsidRPr="00A953C8">
        <w:rPr>
          <w:rFonts w:ascii="Times New Roman" w:hAnsi="Times New Roman" w:cs="Times New Roman"/>
          <w:sz w:val="25"/>
          <w:szCs w:val="25"/>
        </w:rPr>
        <w:t xml:space="preserve">Санкт-Петербурга, равно как у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отсутствовала обязанность уведомлять о принятом судом апелляционной инстанции решении и присутствовать при рассмотрении кассационной жалобы в кассационном суде общей юрисдикции.</w:t>
      </w:r>
    </w:p>
    <w:p w14:paraId="56F5FFB8" w14:textId="2AA32985" w:rsidR="002B16B5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СПб, руководствуясь содержанием подп. 2 п. 1 ст. 25 КПЭА, приходит к выводу о необходимости </w:t>
      </w:r>
      <w:r w:rsidRPr="00A953C8">
        <w:rPr>
          <w:rFonts w:ascii="Times New Roman" w:hAnsi="Times New Roman" w:cs="Times New Roman"/>
          <w:b/>
          <w:bCs/>
          <w:sz w:val="25"/>
          <w:szCs w:val="25"/>
        </w:rPr>
        <w:t xml:space="preserve">прекращения дисциплинарного производства </w:t>
      </w:r>
      <w:r w:rsidRPr="00A953C8">
        <w:rPr>
          <w:rFonts w:ascii="Times New Roman" w:hAnsi="Times New Roman" w:cs="Times New Roman"/>
          <w:sz w:val="25"/>
          <w:szCs w:val="25"/>
        </w:rPr>
        <w:t xml:space="preserve">в указанной части дисциплинарных претензий вследствие отсутствия в действиях (бездействии)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нарушения норм законодательства об адвокатской деятельности и адвокатуре, включая КПЭА.</w:t>
      </w:r>
    </w:p>
    <w:p w14:paraId="0DEBA583" w14:textId="77777777" w:rsidR="0061197B" w:rsidRPr="00A953C8" w:rsidRDefault="0061197B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04AF279E" w14:textId="0409107B" w:rsidR="002B16B5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953C8">
        <w:rPr>
          <w:rFonts w:ascii="Times New Roman" w:hAnsi="Times New Roman" w:cs="Times New Roman"/>
          <w:b/>
          <w:bCs/>
          <w:sz w:val="25"/>
          <w:szCs w:val="25"/>
        </w:rPr>
        <w:t>3.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Относительно доводов жалобы </w:t>
      </w:r>
      <w:r w:rsidRPr="00A953C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 нарушении адвокатом финансовой дисциплины.</w:t>
      </w:r>
    </w:p>
    <w:p w14:paraId="65F898CA" w14:textId="30536747" w:rsidR="00A41FFE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Из материалов дисциплинарного производства следует, что</w:t>
      </w:r>
      <w:r w:rsidR="00A41FFE" w:rsidRPr="00A953C8">
        <w:rPr>
          <w:rFonts w:ascii="Times New Roman" w:hAnsi="Times New Roman" w:cs="Times New Roman"/>
          <w:sz w:val="25"/>
          <w:szCs w:val="25"/>
        </w:rPr>
        <w:t xml:space="preserve"> 18.10.2021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="00A41FFE" w:rsidRPr="00A953C8">
        <w:rPr>
          <w:rFonts w:ascii="Times New Roman" w:hAnsi="Times New Roman" w:cs="Times New Roman"/>
          <w:sz w:val="25"/>
          <w:szCs w:val="25"/>
        </w:rPr>
        <w:t xml:space="preserve"> получил от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="00A41FFE" w:rsidRPr="00A953C8">
        <w:rPr>
          <w:rFonts w:ascii="Times New Roman" w:hAnsi="Times New Roman" w:cs="Times New Roman"/>
          <w:sz w:val="25"/>
          <w:szCs w:val="25"/>
        </w:rPr>
        <w:t>А.С. наличные денежные средства в размере 207 000 рублей в качестве гонорара по соглашению об оказании юридической помощи от 18.10.2021.</w:t>
      </w:r>
    </w:p>
    <w:p w14:paraId="64AEEE2B" w14:textId="4D99F6D3" w:rsidR="00A41FFE" w:rsidRPr="00A953C8" w:rsidRDefault="00A41FFE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Указанные обстоятельства подтверждаются актом, составленным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, согласно которому он получил от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по «договору от 18.10» 207 000 рублей.</w:t>
      </w:r>
    </w:p>
    <w:p w14:paraId="57A55937" w14:textId="3632D5F9" w:rsidR="002B16B5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="00A41FFE"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Pr="00A953C8">
        <w:rPr>
          <w:rFonts w:ascii="Times New Roman" w:hAnsi="Times New Roman" w:cs="Times New Roman"/>
          <w:sz w:val="25"/>
          <w:szCs w:val="25"/>
        </w:rPr>
        <w:t xml:space="preserve">подтвердил как факт получения денежных средств от доверителя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="00A41FFE" w:rsidRPr="00A953C8">
        <w:rPr>
          <w:rFonts w:ascii="Times New Roman" w:hAnsi="Times New Roman" w:cs="Times New Roman"/>
          <w:sz w:val="25"/>
          <w:szCs w:val="25"/>
        </w:rPr>
        <w:t xml:space="preserve">А.С. </w:t>
      </w:r>
      <w:r w:rsidRPr="00A953C8">
        <w:rPr>
          <w:rFonts w:ascii="Times New Roman" w:hAnsi="Times New Roman" w:cs="Times New Roman"/>
          <w:sz w:val="25"/>
          <w:szCs w:val="25"/>
        </w:rPr>
        <w:t xml:space="preserve">в указанном размере, так и факт изготовления </w:t>
      </w:r>
      <w:r w:rsidR="00A41FFE" w:rsidRPr="00A953C8">
        <w:rPr>
          <w:rFonts w:ascii="Times New Roman" w:hAnsi="Times New Roman" w:cs="Times New Roman"/>
          <w:sz w:val="25"/>
          <w:szCs w:val="25"/>
        </w:rPr>
        <w:t>а</w:t>
      </w:r>
      <w:r w:rsidRPr="00A953C8">
        <w:rPr>
          <w:rFonts w:ascii="Times New Roman" w:hAnsi="Times New Roman" w:cs="Times New Roman"/>
          <w:sz w:val="25"/>
          <w:szCs w:val="25"/>
        </w:rPr>
        <w:t>кта о получении денежных средств.</w:t>
      </w:r>
    </w:p>
    <w:p w14:paraId="76319C9A" w14:textId="5D05AB23" w:rsidR="002B16B5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Согласно требованиям п. 6 ст. 25 Закона об адвокатуре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расчётный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счёт </w:t>
      </w:r>
      <w:r w:rsidRPr="00A953C8">
        <w:rPr>
          <w:rFonts w:ascii="Times New Roman" w:hAnsi="Times New Roman" w:cs="Times New Roman"/>
          <w:sz w:val="25"/>
          <w:szCs w:val="25"/>
        </w:rPr>
        <w:t>адвокатского образования в порядке и сроки, которые предусмотрены соглашением.</w:t>
      </w:r>
    </w:p>
    <w:p w14:paraId="70C4167E" w14:textId="309C0660" w:rsidR="004665AE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Совет АП СПб отмечает, что п. 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установлено, что выплата доверителем обусловленного соглашением вознаграждения (гонорара) за оказание юридической помощи, равно как и выплата компенсации расходов, связанных с исполнением поручения, производится самим доверителем (уполномоченным им лицом) либо путём внесения наличных денежных средств в кассу адвокатского образования, либо путём перечисления соответствующих сумм на счёт адвокатского образования. Осуществление расчётов между адвокатом и доверителем в каких-либо иных формах Законом об адвокатуре не допускается. При внесении доверителем наличных средств в кассу адвокатского образования оформление кассовых операций в адвокатских образованиях производится по приходным кассовым ордерам (форма «КО-1») с выдачей квитанции к приходному кассовому ордеру, подтверждающей приём наличных денег.</w:t>
      </w:r>
    </w:p>
    <w:p w14:paraId="53E3C027" w14:textId="0CF954DD" w:rsidR="004665AE" w:rsidRPr="00A953C8" w:rsidRDefault="004665AE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В исключительных случаях, связанных с невозможностью доверителя (уполномоченного им лица) по объективным причинам лично внести в кассу адвокатского образования суммы вознаграждения и/или компенсации расходов, подлежащие выплате адвокату, адвокат вправе принять от доверителя (уполномоченного им лица) наличные денежные средства для последующего их внесения в кассу адвокатского образования по двустороннему акту </w:t>
      </w:r>
      <w:r w:rsidR="007051A3" w:rsidRPr="00A953C8">
        <w:rPr>
          <w:rFonts w:ascii="Times New Roman" w:hAnsi="Times New Roman" w:cs="Times New Roman"/>
          <w:sz w:val="25"/>
          <w:szCs w:val="25"/>
        </w:rPr>
        <w:t>приёма</w:t>
      </w:r>
      <w:r w:rsidRPr="00A953C8">
        <w:rPr>
          <w:rFonts w:ascii="Times New Roman" w:hAnsi="Times New Roman" w:cs="Times New Roman"/>
          <w:sz w:val="25"/>
          <w:szCs w:val="25"/>
        </w:rPr>
        <w:t>-передачи, в котором указываются реквизиты соглашения, сумма переданных денежных средств и срок внесения этой суммы в кассу адвокатского образования, который не может быть более 5 (пяти) рабочих дней</w:t>
      </w:r>
      <w:r w:rsidR="00A94727" w:rsidRPr="00A953C8">
        <w:rPr>
          <w:rFonts w:ascii="Times New Roman" w:hAnsi="Times New Roman" w:cs="Times New Roman"/>
          <w:sz w:val="25"/>
          <w:szCs w:val="25"/>
        </w:rPr>
        <w:t>.</w:t>
      </w:r>
    </w:p>
    <w:p w14:paraId="5ED4E1D7" w14:textId="559FB238" w:rsidR="004665AE" w:rsidRPr="00A953C8" w:rsidRDefault="004665AE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Акт составляется в 2-х экземплярах, один из которых передается доверителю (уполномоченному им лицу), второй экземпляр акта является основанием для внесения адвокатом денежных средств в кассу адвокатского образования и хранится в документах бухгалтерского учета адвокатского образования.</w:t>
      </w:r>
    </w:p>
    <w:p w14:paraId="4BD1D7E1" w14:textId="77777777" w:rsidR="002B16B5" w:rsidRPr="00A953C8" w:rsidRDefault="002B16B5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Внесение адвокатом в кассу адвокатского образования денежных средств доверителя (уполномоченного им лица) оформляется от имени доверителя; квитанция, подтверждающая приём наличных денег, выдаётся адвокату, который обязан передать её доверителю (уполномоченному им лицу).</w:t>
      </w:r>
    </w:p>
    <w:p w14:paraId="4B1A126B" w14:textId="6D44E4F6" w:rsidR="004665AE" w:rsidRPr="00A953C8" w:rsidRDefault="004665AE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Как следует из материалов дисциплинарного производства, денежные средства были получены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18.10.2021.</w:t>
      </w:r>
    </w:p>
    <w:p w14:paraId="3371C816" w14:textId="13912575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В письменных объяснениях адвокат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утверждает, что, получив наличные денежные средства в качестве гонорара по соглашению, он в последующем внёс их в адвокатское образование и выдал кассовый ордер доверителю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</w:t>
      </w:r>
    </w:p>
    <w:p w14:paraId="64347746" w14:textId="413E3750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Заявитель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утверждает, что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не была выдана квитанция, подтверждающая внесение гонорара в кассу адвокатского образования и/или его перевода на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счёт </w:t>
      </w:r>
      <w:r w:rsidRPr="00A953C8">
        <w:rPr>
          <w:rFonts w:ascii="Times New Roman" w:hAnsi="Times New Roman" w:cs="Times New Roman"/>
          <w:sz w:val="25"/>
          <w:szCs w:val="25"/>
        </w:rPr>
        <w:t>адвокатского образования.</w:t>
      </w:r>
    </w:p>
    <w:p w14:paraId="5A493766" w14:textId="514B60AC" w:rsidR="00A41FFE" w:rsidRPr="00A953C8" w:rsidRDefault="004665AE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 акта выполненных работ от 29.03.2024 усматривается, что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подписал его без каких-либо оговорок</w:t>
      </w:r>
      <w:r w:rsidR="00A94727" w:rsidRPr="00A953C8">
        <w:rPr>
          <w:rFonts w:ascii="Times New Roman" w:hAnsi="Times New Roman" w:cs="Times New Roman"/>
          <w:sz w:val="25"/>
          <w:szCs w:val="25"/>
        </w:rPr>
        <w:t>, согласился с тем, что адвокатом выполнены работы в соответствии с условиями соглашения об оказании юридической помощи.</w:t>
      </w:r>
    </w:p>
    <w:p w14:paraId="2B6DBA6C" w14:textId="41F3CD6E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Из материалов дисциплинарного производства не усматривается, что </w:t>
      </w:r>
      <w:r w:rsidR="007051A3" w:rsidRPr="00A953C8">
        <w:rPr>
          <w:rFonts w:ascii="Times New Roman" w:hAnsi="Times New Roman" w:cs="Times New Roman"/>
          <w:sz w:val="25"/>
          <w:szCs w:val="25"/>
        </w:rPr>
        <w:br/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когда-либо обращался к адвокату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с требованием выдать квитанцию.</w:t>
      </w:r>
    </w:p>
    <w:p w14:paraId="69F8E5CB" w14:textId="5DF4B564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Учитывая, что срок внесения адвокатом полученной наличными суммы гонорара в кассу адвокатского образования не может быть более 5 (пяти) рабочих дней, после чего адвокат обязан передать квитанцию доверителю в разумный срок, а также принимая во внимание, что рассматриваемые события имели место более чем 4 года назад, указанное нарушение является оконченным и с учётом требований </w:t>
      </w:r>
      <w:r w:rsidR="007A0200" w:rsidRPr="00A953C8">
        <w:rPr>
          <w:rFonts w:ascii="Times New Roman" w:hAnsi="Times New Roman" w:cs="Times New Roman"/>
          <w:sz w:val="25"/>
          <w:szCs w:val="25"/>
        </w:rPr>
        <w:br/>
      </w:r>
      <w:r w:rsidRPr="00A953C8">
        <w:rPr>
          <w:rFonts w:ascii="Times New Roman" w:hAnsi="Times New Roman" w:cs="Times New Roman"/>
          <w:sz w:val="25"/>
          <w:szCs w:val="25"/>
        </w:rPr>
        <w:t>п.</w:t>
      </w:r>
      <w:r w:rsidR="007A0200" w:rsidRPr="00A953C8">
        <w:rPr>
          <w:rFonts w:ascii="Times New Roman" w:hAnsi="Times New Roman" w:cs="Times New Roman"/>
          <w:sz w:val="25"/>
          <w:szCs w:val="25"/>
        </w:rPr>
        <w:t> </w:t>
      </w:r>
      <w:r w:rsidRPr="00A953C8">
        <w:rPr>
          <w:rFonts w:ascii="Times New Roman" w:hAnsi="Times New Roman" w:cs="Times New Roman"/>
          <w:sz w:val="25"/>
          <w:szCs w:val="25"/>
        </w:rPr>
        <w:t>5 ст. 18 КПЭА Совет АП СПб полагает, что срок давности привлечения за этот проступок истёк.</w:t>
      </w:r>
    </w:p>
    <w:p w14:paraId="0C94814E" w14:textId="56B8CF7C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6 п. 1 ст. 25 КПЭА, принимает решение </w:t>
      </w:r>
      <w:r w:rsidRPr="00A953C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вследствие истечения срока применения мер дисциплинарной ответственности, обнаружившегося в ходе разбирательства Советом.</w:t>
      </w:r>
    </w:p>
    <w:p w14:paraId="08F63FC4" w14:textId="77777777" w:rsidR="00A94727" w:rsidRPr="00A953C8" w:rsidRDefault="00A94727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C4470E7" w14:textId="33D86996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b/>
          <w:bCs/>
          <w:sz w:val="25"/>
          <w:szCs w:val="25"/>
        </w:rPr>
        <w:t>4.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Относительно доводов жалобы о непредставлении адвокатом по требованию доверителя отчётов о проделанной работе.</w:t>
      </w:r>
    </w:p>
    <w:p w14:paraId="61C7D139" w14:textId="18C0E5F6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lastRenderedPageBreak/>
        <w:t xml:space="preserve">Из материалов дисциплинарного производства усматривается, что между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и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29.03.2024 подписаны акты выполненных работ по соглашениям о возмездном оказании юридических услуг (квалифицированной юридической помощи) от 18.10.2021 и 10.12.2021, содержащие перечень оказанных услуг. </w:t>
      </w:r>
    </w:p>
    <w:p w14:paraId="4218F371" w14:textId="007F00F8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17.06.2024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направил в адрес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сообщение, в котором потребовал предоставить письменный отчёт «о подготовленных … за 4 года документах во исполнение договора для возбуждения уголовного дела с указанием дат подготовки».</w:t>
      </w:r>
    </w:p>
    <w:p w14:paraId="431EECCB" w14:textId="074118AF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Приходя к выводу о допущенном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="007051A3" w:rsidRPr="00A953C8">
        <w:rPr>
          <w:rFonts w:ascii="Times New Roman" w:hAnsi="Times New Roman" w:cs="Times New Roman"/>
          <w:sz w:val="25"/>
          <w:szCs w:val="25"/>
        </w:rPr>
        <w:t xml:space="preserve">нарушении </w:t>
      </w:r>
      <w:r w:rsidRPr="00A953C8">
        <w:rPr>
          <w:rFonts w:ascii="Times New Roman" w:hAnsi="Times New Roman" w:cs="Times New Roman"/>
          <w:sz w:val="25"/>
          <w:szCs w:val="25"/>
        </w:rPr>
        <w:t xml:space="preserve">положений п. 6 ст. 10 КПЭА, Квалифкомиссия обратила внимание на то, что акты выполненных работ, содержат перечень оказанных услуг без указания дат исполнения услуг по подготовке процессуальных документов, в связи с чем установила, что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>А.С. не получил подробный отчёт о проделанной работе по соглашению об оказании юридической помощи с указанием дат исполнения поручения.</w:t>
      </w:r>
    </w:p>
    <w:p w14:paraId="2F5B4F2A" w14:textId="77777777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Вместе с тем Совет АП СПб не может согласиться с заключением Квалифкомиссии о неисполнении адвокатом обязанности по предоставлению отчёта по следующим основаниями.</w:t>
      </w:r>
    </w:p>
    <w:p w14:paraId="318A8172" w14:textId="0C975BAF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Как было отмечено выше, Квалифкомиссией установлено, что между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и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Pr="00A953C8">
        <w:rPr>
          <w:rFonts w:ascii="Times New Roman" w:hAnsi="Times New Roman" w:cs="Times New Roman"/>
          <w:sz w:val="25"/>
          <w:szCs w:val="25"/>
        </w:rPr>
        <w:t xml:space="preserve">А.С. 29.03.2024 подписаны акты выполненных работ по соглашениям о возмездном оказании юридических услуг (квалифицированной юридической помощи) от 18.10.2021 и 10.12.2021, содержащие перечень оказанных услуг. </w:t>
      </w:r>
    </w:p>
    <w:p w14:paraId="517009CA" w14:textId="5C1BCCBE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Пунктом 6 ст. 10 КПЭА установлено, что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отчёт о проделанной работе. </w:t>
      </w:r>
    </w:p>
    <w:p w14:paraId="52345E60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>Представляется, что смысл указанной нормы состоит в реализации права доверителя на информацию и создании эффективного механизма предотвращения и разрешения конфликтов между адвокатами и доверителями. Благодаря отчёту доверитель может достоверно убедиться в том, какие именно услуги ему были оказаны, какие действия были предприняты адвокатом для защиты его интересов и за что он уплатил адвокату гонорар. Кроме того, поскольку отчёт служит документальным подтверждением объёма и характера выполненной работы, он позволяет минимизировать возможные споры между адвокатом и доверителем относительно исполнения поручения.</w:t>
      </w:r>
    </w:p>
    <w:p w14:paraId="3E157A77" w14:textId="12E446BC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Совет АП СПб не разделяет мнение Квалифкомиссии о том, что неуказание в отчёте адвокатом сведений о датах выполнения конкретных юридических услуг свидетельствует об уклонении адвоката </w:t>
      </w:r>
      <w:r w:rsidR="005B2085">
        <w:rPr>
          <w:rFonts w:eastAsia="Calibri" w:cs="Times New Roman"/>
          <w:sz w:val="25"/>
          <w:szCs w:val="25"/>
        </w:rPr>
        <w:t>Ш.</w:t>
      </w:r>
      <w:r w:rsidRPr="00A953C8">
        <w:rPr>
          <w:rFonts w:eastAsia="Calibri" w:cs="Times New Roman"/>
          <w:sz w:val="25"/>
          <w:szCs w:val="25"/>
        </w:rPr>
        <w:t xml:space="preserve"> от обязанности, возложенной на него п. 6. ст. 10 КПЭА.</w:t>
      </w:r>
    </w:p>
    <w:p w14:paraId="59080F28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253A48E6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480B7173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lastRenderedPageBreak/>
        <w:t>В соответствии с п. 1 ст. 2 Закон об адвокатуре адвокат является независимым профессиональным советником по правовым вопросам. Действуя в этом статусе, он самостоятельно определяет как круг юридически значимых действий, которые следует совершить в интересах доверителя при оказании ему юридической помощи, так и содержание документов, в том числе которые заключаются с доверителем или предоставляются последнему.</w:t>
      </w:r>
    </w:p>
    <w:p w14:paraId="7A0C3712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По своей правовой природе отчёт адвоката представляет собой ничто иное как информационный отчёт – его предоставление по требованию доверителя является обязанностью адвоката, а непризнание доверителем его содержания может стать предметом спора об объёме и качестве оказанной юридической помощи. </w:t>
      </w:r>
    </w:p>
    <w:p w14:paraId="41A995C4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При этом ни действующим законодательством, ни решениями Совета АП СПб не установлена обязательная унифицированная форма отчёта, равно как и требования к его полноте и оформлению. На практике же чаще всего такой отчёт оформляется в письменном виде как акт выполненных работ (оказанных юридических услуг). </w:t>
      </w:r>
    </w:p>
    <w:p w14:paraId="21E34D28" w14:textId="77777777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>Поскольку адвокатская палата субъекта Российской Федерации не уполномочена рассматривать финансовые требования, вытекающие из соглашения об оказании юридической помощи, в том числе о возврате денежных средств, выплаты которых может требовать доверитель в случае невыполнения (ненадлежащего выполнения) принятого адвокатом поручения, Совет АП СПб придерживается позиции, что полнота и степень детализации содержания отчёта адвоката перед доверителем о проделанной работе не может являться предметом проверки дисциплинарных органов адвокатской палаты, а содержание этого отчёта не может служить основанием для привлечения адвоката к дисциплинарной ответственности при отсутствии явных злоупотреблений со стороны адвоката или признаков недобросовестного введения доверителя в заблуждение.</w:t>
      </w:r>
    </w:p>
    <w:p w14:paraId="20E412B0" w14:textId="1F79C873" w:rsidR="00734786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Такого рода злоупотребления и недобросовестность в действиях адвоката </w:t>
      </w:r>
      <w:r w:rsidR="005B2085">
        <w:rPr>
          <w:rFonts w:eastAsia="Calibri" w:cs="Times New Roman"/>
          <w:sz w:val="25"/>
          <w:szCs w:val="25"/>
        </w:rPr>
        <w:t>Ш.</w:t>
      </w:r>
      <w:r w:rsidRPr="00A953C8">
        <w:rPr>
          <w:rFonts w:eastAsia="Calibri" w:cs="Times New Roman"/>
          <w:sz w:val="25"/>
          <w:szCs w:val="25"/>
        </w:rPr>
        <w:t xml:space="preserve"> Совет АП СПб не усматривает.</w:t>
      </w:r>
    </w:p>
    <w:p w14:paraId="7612C70F" w14:textId="66A98F24" w:rsidR="00734786" w:rsidRPr="00A953C8" w:rsidRDefault="00734786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>Кроме того, Совет АП СПб полагает, что отсутствие доказательств, подтверждающих «направление или вручение доверителю документов, указанных в Акте выполненных работ от 29.03.2024», не имеет правового значения постольку, поскольку в силу прямого указания п. 6 ст. 10 КПЭА адвокат обязан возвратить доверителю полученные от последнего подлинные документы по делу и доверенность, передать доверителю полученные адвокатом в рамках исполнения поручения документы (например, ответы на адвокатские запросы, жалобы и пр.), а также предоставить отчёт, но не обязан передавать подготовленные и поданные адвокатом процессуальные документы и (или) их проекты.</w:t>
      </w:r>
    </w:p>
    <w:p w14:paraId="5F1736A8" w14:textId="4262347C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Указанные обстоятельства Квалифкомиссией проигнорированы, им не была дана надлежащая правовая оценка, в результате чего Квалифкомиссия пришла к ошибочному выводу о наличии в действиях (бездействии) адвоката </w:t>
      </w:r>
      <w:r w:rsidR="005B2085">
        <w:rPr>
          <w:rFonts w:eastAsia="Calibri" w:cs="Times New Roman"/>
          <w:sz w:val="25"/>
          <w:szCs w:val="25"/>
        </w:rPr>
        <w:t>Ш.</w:t>
      </w:r>
      <w:r w:rsidRPr="00A953C8">
        <w:rPr>
          <w:rFonts w:eastAsia="Calibri" w:cs="Times New Roman"/>
          <w:sz w:val="25"/>
          <w:szCs w:val="25"/>
        </w:rPr>
        <w:t xml:space="preserve"> дисциплинарного проступка.</w:t>
      </w:r>
    </w:p>
    <w:p w14:paraId="1898B608" w14:textId="0D274C39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eastAsia="Calibri" w:cs="Times New Roman"/>
          <w:sz w:val="25"/>
          <w:szCs w:val="25"/>
        </w:rPr>
        <w:t xml:space="preserve">Таким образом, не могут служить основанием привлечения к дисциплинарной ответственности адвоката </w:t>
      </w:r>
      <w:r w:rsidR="005B2085">
        <w:rPr>
          <w:rFonts w:eastAsia="Calibri" w:cs="Times New Roman"/>
          <w:sz w:val="25"/>
          <w:szCs w:val="25"/>
        </w:rPr>
        <w:t>Ш.</w:t>
      </w:r>
      <w:r w:rsidRPr="00A953C8">
        <w:rPr>
          <w:rFonts w:eastAsia="Calibri" w:cs="Times New Roman"/>
          <w:sz w:val="25"/>
          <w:szCs w:val="25"/>
        </w:rPr>
        <w:t xml:space="preserve"> доводы заявителя о непредставлении адвокатом отчёта о проделанной работе.</w:t>
      </w:r>
    </w:p>
    <w:p w14:paraId="358C1312" w14:textId="26857143" w:rsidR="00CB6452" w:rsidRPr="00A953C8" w:rsidRDefault="00CB6452" w:rsidP="001474FD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При таких обстоятельствах Совет АП СПб приходит к выводу о необходимости </w:t>
      </w:r>
      <w:r w:rsidRPr="00A953C8">
        <w:rPr>
          <w:rFonts w:cs="Times New Roman"/>
          <w:b/>
          <w:bCs/>
          <w:sz w:val="25"/>
          <w:szCs w:val="25"/>
        </w:rPr>
        <w:t xml:space="preserve">прекращения дисциплинарного производства </w:t>
      </w:r>
      <w:r w:rsidRPr="00A953C8">
        <w:rPr>
          <w:rFonts w:cs="Times New Roman"/>
          <w:sz w:val="25"/>
          <w:szCs w:val="25"/>
        </w:rPr>
        <w:t>в данной части</w:t>
      </w:r>
      <w:r w:rsidRPr="00A953C8">
        <w:rPr>
          <w:rFonts w:cs="Times New Roman"/>
          <w:b/>
          <w:bCs/>
          <w:sz w:val="25"/>
          <w:szCs w:val="25"/>
        </w:rPr>
        <w:t xml:space="preserve"> </w:t>
      </w:r>
      <w:r w:rsidRPr="00A953C8">
        <w:rPr>
          <w:rFonts w:cs="Times New Roman"/>
          <w:sz w:val="25"/>
          <w:szCs w:val="25"/>
        </w:rPr>
        <w:t xml:space="preserve">вследствие отсутствия в действиях (бездействии) адвоката </w:t>
      </w:r>
      <w:r w:rsidR="005B2085">
        <w:rPr>
          <w:rFonts w:eastAsia="Calibri" w:cs="Times New Roman"/>
          <w:sz w:val="25"/>
          <w:szCs w:val="25"/>
        </w:rPr>
        <w:t>Ш.</w:t>
      </w:r>
      <w:r w:rsidRPr="00A953C8">
        <w:rPr>
          <w:rFonts w:cs="Times New Roman"/>
          <w:sz w:val="25"/>
          <w:szCs w:val="25"/>
        </w:rPr>
        <w:t xml:space="preserve"> нарушений законодательства об адвокатской деятельности и адвокатуре, а также КПЭА. </w:t>
      </w:r>
    </w:p>
    <w:p w14:paraId="1446980F" w14:textId="146EFB12" w:rsidR="00CB6452" w:rsidRPr="00A953C8" w:rsidRDefault="00CB6452" w:rsidP="001474FD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0893E60B" w14:textId="1D75C883" w:rsidR="00CB6452" w:rsidRPr="00A953C8" w:rsidRDefault="00734786" w:rsidP="001474FD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b/>
          <w:bCs/>
          <w:sz w:val="25"/>
          <w:szCs w:val="25"/>
        </w:rPr>
        <w:t>5.</w:t>
      </w:r>
      <w:r w:rsidRPr="00A953C8">
        <w:rPr>
          <w:rFonts w:cs="Times New Roman"/>
          <w:sz w:val="25"/>
          <w:szCs w:val="25"/>
        </w:rPr>
        <w:t> Относительно доводов о ненадлежащем выполнении адвокатом своих профессиональных обязанностей в части неквалифицированных действий адвоката</w:t>
      </w:r>
      <w:r w:rsidR="00777D3A" w:rsidRPr="00A953C8">
        <w:rPr>
          <w:rFonts w:cs="Times New Roman"/>
          <w:sz w:val="25"/>
          <w:szCs w:val="25"/>
        </w:rPr>
        <w:t>.</w:t>
      </w:r>
    </w:p>
    <w:p w14:paraId="107D07A0" w14:textId="37AFDC19" w:rsidR="00777D3A" w:rsidRPr="00A953C8" w:rsidRDefault="00777D3A" w:rsidP="001474FD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Квалифкомиссия установила, что доводы подателя жалобы о ненадлежащем выполнении адвокатом </w:t>
      </w:r>
      <w:r w:rsidR="005B2085">
        <w:rPr>
          <w:rFonts w:cs="Times New Roman"/>
          <w:sz w:val="25"/>
          <w:szCs w:val="25"/>
        </w:rPr>
        <w:t>Ш.</w:t>
      </w:r>
      <w:r w:rsidRPr="00A953C8">
        <w:rPr>
          <w:rFonts w:cs="Times New Roman"/>
          <w:sz w:val="25"/>
          <w:szCs w:val="25"/>
        </w:rPr>
        <w:t xml:space="preserve"> своих профессиональных обязанностей не могут быть предметом исследования и оценки в рамках дисциплинарного производства постольку, поскольку выбор адвокатом конкретного процессуального поведения в рамках избранной им тактики ведения дела и в объёме согласованной им с доверителем правовой позиции хоть и относятся к сфере его профессиональной компетенции, но, тем не менее, не может быть проверен по критерию «правильности/неправильности» в виду допускаемой значительной вариативности возможных моделей тактического поведения в деле.</w:t>
      </w:r>
    </w:p>
    <w:p w14:paraId="4EE95B3D" w14:textId="77777777" w:rsidR="00734786" w:rsidRPr="00A953C8" w:rsidRDefault="00734786" w:rsidP="001474FD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В силу п.п. 1 и 2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695E0F3F" w14:textId="77777777" w:rsidR="00734786" w:rsidRPr="00A953C8" w:rsidRDefault="00734786" w:rsidP="001474FD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Адвокат несёт дисциплинарную ответственность за неисполнение либо ненадлежащее исполнение своих профессиональных обязанностей (п. 1 ст. 8 КПЭА).</w:t>
      </w:r>
    </w:p>
    <w:p w14:paraId="587BC6CA" w14:textId="68E18350" w:rsidR="00734786" w:rsidRPr="00A953C8" w:rsidRDefault="00734786" w:rsidP="001474FD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В соответствии с п. 1 ст. 2 Закона об адвокатуре адвокат является независимым профессиональным советником по правовым вопросам. Действуя в этом статусе, он самостоятельно определяет круг юридически значимых действий, которые следует совершить в интересах доверителя при оказании ему юридической помощи. По этой причине избранные адвокатом стратегия и тактика ведения дела не могут служить основанием для привлечения адвоката к дисциплинарной ответственности при отсутствии явных профессиональных ошибок, повлекших причинение доверителю существенного материального ущерба и (или) лишивших его возможности защиты принадлежащего права какими-либо иными способами и средствами.</w:t>
      </w:r>
    </w:p>
    <w:p w14:paraId="1F862A99" w14:textId="5C8C1126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Иными словами, действия адвоката, как лица, в силу своего статуса являющегося профессионалом по вопросам правового консультирования и судебного представительства (защиты), могут быть объективно оценены только с точки зрения их соответствия требованиям процессуальных кодексов и императивным нормам законодательства, которым эти действия, во всяком случае, не могут противоречить.</w:t>
      </w:r>
    </w:p>
    <w:p w14:paraId="791CE2AE" w14:textId="77777777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643128C4" w14:textId="3304036F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Материалы дисциплинарного производства не содержат каких-либо доказательств, свидетельствующих о том, что адвокат </w:t>
      </w:r>
      <w:r w:rsidR="005B2085">
        <w:rPr>
          <w:rFonts w:cs="Times New Roman"/>
          <w:sz w:val="25"/>
          <w:szCs w:val="25"/>
        </w:rPr>
        <w:t>Ш.</w:t>
      </w:r>
      <w:r w:rsidRPr="00A953C8">
        <w:rPr>
          <w:rFonts w:cs="Times New Roman"/>
          <w:sz w:val="25"/>
          <w:szCs w:val="25"/>
        </w:rPr>
        <w:t xml:space="preserve"> допустил какие-либо нарушения требований процессуальных кодексов и норм законодательства, которые привели к нарушению прав заявителя </w:t>
      </w:r>
      <w:r w:rsidR="005B2085">
        <w:rPr>
          <w:rFonts w:cs="Times New Roman"/>
          <w:sz w:val="25"/>
          <w:szCs w:val="25"/>
        </w:rPr>
        <w:t>Б.</w:t>
      </w:r>
      <w:r w:rsidRPr="00A953C8">
        <w:rPr>
          <w:rFonts w:cs="Times New Roman"/>
          <w:sz w:val="25"/>
          <w:szCs w:val="25"/>
        </w:rPr>
        <w:t xml:space="preserve">А.О. или к невозможности (лишению) защиты принадлежащих ему прав и свобод, а в жалобе заявителя </w:t>
      </w:r>
      <w:r w:rsidR="005B2085">
        <w:rPr>
          <w:rFonts w:cs="Times New Roman"/>
          <w:sz w:val="25"/>
          <w:szCs w:val="25"/>
        </w:rPr>
        <w:t>Б.</w:t>
      </w:r>
      <w:r w:rsidRPr="00A953C8">
        <w:rPr>
          <w:rFonts w:cs="Times New Roman"/>
          <w:sz w:val="25"/>
          <w:szCs w:val="25"/>
        </w:rPr>
        <w:t xml:space="preserve">А.О. не приведены </w:t>
      </w:r>
      <w:r w:rsidRPr="00A953C8">
        <w:rPr>
          <w:rFonts w:cs="Times New Roman"/>
          <w:sz w:val="25"/>
          <w:szCs w:val="25"/>
        </w:rPr>
        <w:lastRenderedPageBreak/>
        <w:t xml:space="preserve">конкретные обстоятельства, которые могли бы указывать на неквалифицированное оказание юридической помощи со стороны адвоката </w:t>
      </w:r>
      <w:r w:rsidR="005B2085">
        <w:rPr>
          <w:rFonts w:cs="Times New Roman"/>
          <w:sz w:val="25"/>
          <w:szCs w:val="25"/>
        </w:rPr>
        <w:t>Ш.</w:t>
      </w:r>
    </w:p>
    <w:p w14:paraId="28DA3E82" w14:textId="77777777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участника дисциплинарного производства, требующего привлечения адвоката к дисциплинарной ответственности, от конкретизации обвинения обязывает правоприменяющий орган толковать все сомнения в пользу лица, против которого выдвинуто обвинение в ненадлежащем поведении, исходя из презумпции добросовестности адвоката при осуществлении им своих полномочий.</w:t>
      </w:r>
    </w:p>
    <w:p w14:paraId="579CBC7E" w14:textId="48321031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Учитывая отсутствие в материалах дисциплинарного производства сведений о ненадлежащем оказании юридической помощи, Совет АП СПб приходит к выводу о том, что указанные обстоятельства подлежат доказыванию заявителем </w:t>
      </w:r>
      <w:r w:rsidR="005B2085">
        <w:rPr>
          <w:rFonts w:cs="Times New Roman"/>
          <w:sz w:val="25"/>
          <w:szCs w:val="25"/>
        </w:rPr>
        <w:t>Б.</w:t>
      </w:r>
      <w:r w:rsidRPr="00A953C8">
        <w:rPr>
          <w:rFonts w:cs="Times New Roman"/>
          <w:sz w:val="25"/>
          <w:szCs w:val="25"/>
        </w:rPr>
        <w:t>А.О., чего им сделано не было.</w:t>
      </w:r>
    </w:p>
    <w:p w14:paraId="32F8219D" w14:textId="07415259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Совет АП СПб разделяет мнение Квалифкомиссии о том, что ни приведённые заявителем </w:t>
      </w:r>
      <w:r w:rsidR="005B2085">
        <w:rPr>
          <w:rFonts w:cs="Times New Roman"/>
          <w:sz w:val="25"/>
          <w:szCs w:val="25"/>
        </w:rPr>
        <w:t>Б.</w:t>
      </w:r>
      <w:r w:rsidRPr="00A953C8">
        <w:rPr>
          <w:rFonts w:cs="Times New Roman"/>
          <w:sz w:val="25"/>
          <w:szCs w:val="25"/>
        </w:rPr>
        <w:t xml:space="preserve">А.О. доводы, ни представленные в материалах дисциплинарного дела доказательства, не подтверждают наличие в действиях адвоката </w:t>
      </w:r>
      <w:r w:rsidR="005B2085">
        <w:rPr>
          <w:rFonts w:cs="Times New Roman"/>
          <w:sz w:val="25"/>
          <w:szCs w:val="25"/>
        </w:rPr>
        <w:t>Ш.</w:t>
      </w:r>
      <w:r w:rsidRPr="00A953C8">
        <w:rPr>
          <w:rFonts w:cs="Times New Roman"/>
          <w:sz w:val="25"/>
          <w:szCs w:val="25"/>
        </w:rPr>
        <w:t xml:space="preserve"> нарушений, свидетельствующих о недобросовестном отношении адвоката к своим профессиональным обязанностям перед доверителем, либо о неисполнении или ненадлежащем исполнении адвокатом этих обязанностей, а само по себе недостижение адвокатом ожидаемого доверителем результата исполнения поручения не является основанием для привлечения адвоката к дисциплинарной ответственности. </w:t>
      </w:r>
    </w:p>
    <w:p w14:paraId="742E56D4" w14:textId="732B96BA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 xml:space="preserve">Исходя из приведённых в жалобе фактических обстоятельств и руководствуясь презумпцией добросовестности адвоката, Совет АП СПб вслед за Квалифкомиссией не усматривает в указанных выше действиях (бездействии) адвоката </w:t>
      </w:r>
      <w:r w:rsidR="005B2085">
        <w:rPr>
          <w:rFonts w:cs="Times New Roman"/>
          <w:sz w:val="25"/>
          <w:szCs w:val="25"/>
        </w:rPr>
        <w:t>Ш.</w:t>
      </w:r>
      <w:r w:rsidRPr="00A953C8">
        <w:rPr>
          <w:rFonts w:cs="Times New Roman"/>
          <w:sz w:val="25"/>
          <w:szCs w:val="25"/>
        </w:rPr>
        <w:t xml:space="preserve"> нарушения законодательства об адвокатской деятельности и адвокатуре, включая КПЭА.</w:t>
      </w:r>
    </w:p>
    <w:p w14:paraId="11D67E0B" w14:textId="77777777" w:rsidR="00734786" w:rsidRPr="00A953C8" w:rsidRDefault="00734786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044480F" w14:textId="0A7571CB" w:rsidR="00C12C47" w:rsidRPr="00A953C8" w:rsidRDefault="00A953C8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b/>
          <w:bCs/>
          <w:sz w:val="25"/>
          <w:szCs w:val="25"/>
        </w:rPr>
        <w:t xml:space="preserve">6. </w:t>
      </w:r>
      <w:r w:rsidR="00C12C47" w:rsidRPr="00A953C8">
        <w:rPr>
          <w:rFonts w:ascii="Times New Roman" w:hAnsi="Times New Roman" w:cs="Times New Roman"/>
          <w:sz w:val="25"/>
          <w:szCs w:val="25"/>
        </w:rPr>
        <w:t xml:space="preserve">В </w:t>
      </w:r>
      <w:r w:rsidRPr="00A953C8">
        <w:rPr>
          <w:rFonts w:ascii="Times New Roman" w:eastAsia="SimSun" w:hAnsi="Times New Roman" w:cs="Times New Roman"/>
          <w:sz w:val="25"/>
          <w:szCs w:val="25"/>
          <w:lang w:eastAsia="hi-IN" w:bidi="hi-IN"/>
        </w:rPr>
        <w:t xml:space="preserve">оставшейся части </w:t>
      </w:r>
      <w:r w:rsidR="00C12C47" w:rsidRPr="00A953C8">
        <w:rPr>
          <w:rFonts w:ascii="Times New Roman" w:eastAsia="SimSun" w:hAnsi="Times New Roman" w:cs="Times New Roman"/>
          <w:sz w:val="25"/>
          <w:szCs w:val="25"/>
          <w:lang w:eastAsia="hi-IN" w:bidi="hi-IN"/>
        </w:rPr>
        <w:t>дисциплинарных</w:t>
      </w:r>
      <w:r w:rsidR="00C12C47"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Pr="00A953C8">
        <w:rPr>
          <w:rFonts w:ascii="Times New Roman" w:hAnsi="Times New Roman" w:cs="Times New Roman"/>
          <w:sz w:val="25"/>
          <w:szCs w:val="25"/>
        </w:rPr>
        <w:t xml:space="preserve">претензий </w:t>
      </w:r>
      <w:r w:rsidR="005B2085">
        <w:rPr>
          <w:rFonts w:ascii="Times New Roman" w:hAnsi="Times New Roman" w:cs="Times New Roman"/>
          <w:sz w:val="25"/>
          <w:szCs w:val="25"/>
        </w:rPr>
        <w:t>Б.</w:t>
      </w:r>
      <w:r w:rsidR="00C12C47" w:rsidRPr="00A953C8">
        <w:rPr>
          <w:rFonts w:ascii="Times New Roman" w:hAnsi="Times New Roman" w:cs="Times New Roman"/>
          <w:sz w:val="25"/>
          <w:szCs w:val="25"/>
        </w:rPr>
        <w:t xml:space="preserve">А.С. </w:t>
      </w:r>
      <w:r w:rsidRPr="00A953C8">
        <w:rPr>
          <w:rFonts w:ascii="Times New Roman" w:hAnsi="Times New Roman" w:cs="Times New Roman"/>
          <w:sz w:val="25"/>
          <w:szCs w:val="25"/>
        </w:rPr>
        <w:t xml:space="preserve">к адвокату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</w:t>
      </w:r>
      <w:r w:rsidR="00C12C47" w:rsidRPr="00A953C8">
        <w:rPr>
          <w:rFonts w:ascii="Times New Roman" w:hAnsi="Times New Roman" w:cs="Times New Roman"/>
          <w:sz w:val="25"/>
          <w:szCs w:val="25"/>
        </w:rPr>
        <w:t xml:space="preserve">Совет АП СПб полностью разделяет выводы Квалифкомиссии об отсутствии сведений о нарушении адвокатом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="00C12C47" w:rsidRPr="00A953C8">
        <w:rPr>
          <w:rFonts w:ascii="Times New Roman" w:hAnsi="Times New Roman" w:cs="Times New Roman"/>
          <w:sz w:val="25"/>
          <w:szCs w:val="25"/>
        </w:rPr>
        <w:t xml:space="preserve"> законодательства об адвокатской деятельности и адвокатуре, а также КПЭА, признаёт </w:t>
      </w:r>
      <w:r w:rsidR="00E00D31" w:rsidRPr="00A953C8">
        <w:rPr>
          <w:rFonts w:ascii="Times New Roman" w:hAnsi="Times New Roman" w:cs="Times New Roman"/>
          <w:sz w:val="25"/>
          <w:szCs w:val="25"/>
        </w:rPr>
        <w:t xml:space="preserve">эти выводы </w:t>
      </w:r>
      <w:r w:rsidR="00C12C47" w:rsidRPr="00A953C8">
        <w:rPr>
          <w:rFonts w:ascii="Times New Roman" w:hAnsi="Times New Roman" w:cs="Times New Roman"/>
          <w:sz w:val="25"/>
          <w:szCs w:val="25"/>
        </w:rPr>
        <w:t>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76DF5171" w14:textId="77777777" w:rsidR="00C12C47" w:rsidRPr="00A953C8" w:rsidRDefault="00C12C47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eastAsia="SimSun" w:hAnsi="Times New Roman" w:cs="Times New Roman"/>
          <w:sz w:val="25"/>
          <w:szCs w:val="25"/>
          <w:lang w:eastAsia="hi-IN" w:bidi="hi-IN"/>
        </w:rPr>
      </w:pPr>
    </w:p>
    <w:p w14:paraId="48F0D5C5" w14:textId="77777777" w:rsidR="005E2491" w:rsidRPr="00A953C8" w:rsidRDefault="005E2491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A953C8">
        <w:rPr>
          <w:rFonts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1BA5C81B" w14:textId="77777777" w:rsidR="00623367" w:rsidRPr="00A953C8" w:rsidRDefault="00623367" w:rsidP="001474FD">
      <w:pPr>
        <w:pStyle w:val="1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bookmarkEnd w:id="9"/>
    <w:p w14:paraId="6B7A4C2D" w14:textId="4EE96EDE" w:rsidR="00C12C47" w:rsidRPr="00A953C8" w:rsidRDefault="00C12C47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Согласно подп. 2 п. 1 ст. 25 КПЭА: </w:t>
      </w:r>
      <w:r w:rsidRPr="00A953C8">
        <w:rPr>
          <w:rFonts w:ascii="Times New Roman" w:hAnsi="Times New Roman" w:cs="Times New Roman"/>
          <w:i/>
          <w:iCs/>
          <w:sz w:val="25"/>
          <w:szCs w:val="25"/>
        </w:rPr>
        <w:t xml:space="preserve">«Совет вправе принять по дисциплинарному производству … решение о прекращении дисциплинарного производства в отношении адвоката </w:t>
      </w:r>
      <w:bookmarkStart w:id="11" w:name="_Hlk193798411"/>
      <w:r w:rsidRPr="00A953C8">
        <w:rPr>
          <w:rFonts w:ascii="Times New Roman" w:hAnsi="Times New Roman" w:cs="Times New Roman"/>
          <w:i/>
          <w:iCs/>
          <w:sz w:val="25"/>
          <w:szCs w:val="25"/>
        </w:rPr>
        <w:t xml:space="preserve">вследствие отсутствия в его действиях (бездействии) нарушения норм законодательства об адвокатской деятельности и адвокатуре и (или) настоящего Кодекса </w:t>
      </w:r>
      <w:bookmarkEnd w:id="11"/>
      <w:r w:rsidRPr="00A953C8">
        <w:rPr>
          <w:rFonts w:ascii="Times New Roman" w:hAnsi="Times New Roman" w:cs="Times New Roman"/>
          <w:i/>
          <w:iCs/>
          <w:sz w:val="25"/>
          <w:szCs w:val="25"/>
        </w:rPr>
        <w:t xml:space="preserve">либо вследствие надлежащего исполнения им своих обязанностей перед доверителем или адвокатской палатой, на основании заключения комиссии или вопреки ему, если фактические обстоятельства комиссией установлены правильно, но ею </w:t>
      </w:r>
      <w:r w:rsidRPr="00A953C8">
        <w:rPr>
          <w:rFonts w:ascii="Times New Roman" w:hAnsi="Times New Roman" w:cs="Times New Roman"/>
          <w:i/>
          <w:iCs/>
          <w:sz w:val="25"/>
          <w:szCs w:val="25"/>
        </w:rPr>
        <w:lastRenderedPageBreak/>
        <w:t>сделана ошибка в правовой оценке деяния адвоката или толковании закона и настоящего Кодекса</w:t>
      </w:r>
      <w:r w:rsidRPr="00A953C8">
        <w:rPr>
          <w:rFonts w:ascii="Times New Roman" w:hAnsi="Times New Roman" w:cs="Times New Roman"/>
          <w:sz w:val="25"/>
          <w:szCs w:val="25"/>
        </w:rPr>
        <w:t>.</w:t>
      </w:r>
      <w:r w:rsidR="007A0200" w:rsidRPr="00A953C8">
        <w:rPr>
          <w:rFonts w:ascii="Times New Roman" w:hAnsi="Times New Roman" w:cs="Times New Roman"/>
          <w:sz w:val="25"/>
          <w:szCs w:val="25"/>
        </w:rPr>
        <w:t>»</w:t>
      </w:r>
    </w:p>
    <w:p w14:paraId="4DC94E43" w14:textId="77777777" w:rsidR="00C12C47" w:rsidRPr="00A953C8" w:rsidRDefault="00C12C47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74E846D" w14:textId="1A522DC5" w:rsidR="007A0200" w:rsidRPr="00A953C8" w:rsidRDefault="007A0200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>Согласно подп. 6 п. 1 ст. 25 КПЭА: «</w:t>
      </w:r>
      <w:r w:rsidRPr="00A953C8">
        <w:rPr>
          <w:rFonts w:ascii="Times New Roman" w:hAnsi="Times New Roman" w:cs="Times New Roman"/>
          <w:i/>
          <w:iCs/>
          <w:sz w:val="25"/>
          <w:szCs w:val="25"/>
        </w:rPr>
        <w:t>Совет вправе принять по дисциплинарному производству … решение о прекращении дисциплинарного производства вследствие истечения срока применения мер дисциплинарной ответственности, обнаружившегося в ходе разбирательства Советом или комиссией»</w:t>
      </w:r>
    </w:p>
    <w:p w14:paraId="147EABE5" w14:textId="77777777" w:rsidR="007A0200" w:rsidRPr="00A953C8" w:rsidRDefault="007A0200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ECC3A2E" w14:textId="46177D52" w:rsidR="00C12C47" w:rsidRPr="00A953C8" w:rsidRDefault="00C12C47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953C8">
        <w:rPr>
          <w:rFonts w:ascii="Times New Roman" w:hAnsi="Times New Roman" w:cs="Times New Roman"/>
          <w:sz w:val="25"/>
          <w:szCs w:val="25"/>
        </w:rPr>
        <w:t xml:space="preserve">С учётом указанных обстоятельств Совет АП СПб полагает необходимым прекратить дисциплинарное производство в отношении адвоката </w:t>
      </w:r>
      <w:r w:rsidR="005B2085">
        <w:rPr>
          <w:rFonts w:ascii="Times New Roman" w:hAnsi="Times New Roman" w:cs="Times New Roman"/>
          <w:sz w:val="25"/>
          <w:szCs w:val="25"/>
        </w:rPr>
        <w:t>Ш.</w:t>
      </w:r>
      <w:r w:rsidRPr="00A953C8">
        <w:rPr>
          <w:rFonts w:ascii="Times New Roman" w:hAnsi="Times New Roman" w:cs="Times New Roman"/>
          <w:sz w:val="25"/>
          <w:szCs w:val="25"/>
        </w:rPr>
        <w:t xml:space="preserve"> по </w:t>
      </w:r>
      <w:r w:rsidR="00E00D31" w:rsidRPr="00A953C8">
        <w:rPr>
          <w:rFonts w:ascii="Times New Roman" w:hAnsi="Times New Roman" w:cs="Times New Roman"/>
          <w:sz w:val="25"/>
          <w:szCs w:val="25"/>
        </w:rPr>
        <w:t>основаниям</w:t>
      </w:r>
      <w:r w:rsidRPr="00A953C8">
        <w:rPr>
          <w:rFonts w:ascii="Times New Roman" w:hAnsi="Times New Roman" w:cs="Times New Roman"/>
          <w:sz w:val="25"/>
          <w:szCs w:val="25"/>
        </w:rPr>
        <w:t xml:space="preserve">, </w:t>
      </w:r>
      <w:r w:rsidR="00E00D31" w:rsidRPr="00A953C8">
        <w:rPr>
          <w:rFonts w:ascii="Times New Roman" w:hAnsi="Times New Roman" w:cs="Times New Roman"/>
          <w:sz w:val="25"/>
          <w:szCs w:val="25"/>
        </w:rPr>
        <w:t xml:space="preserve">предусмотренным </w:t>
      </w:r>
      <w:r w:rsidRPr="00A953C8">
        <w:rPr>
          <w:rFonts w:ascii="Times New Roman" w:hAnsi="Times New Roman" w:cs="Times New Roman"/>
          <w:sz w:val="25"/>
          <w:szCs w:val="25"/>
        </w:rPr>
        <w:t xml:space="preserve">подп. 2 </w:t>
      </w:r>
      <w:r w:rsidR="007A0200" w:rsidRPr="00A953C8">
        <w:rPr>
          <w:rFonts w:ascii="Times New Roman" w:hAnsi="Times New Roman" w:cs="Times New Roman"/>
          <w:sz w:val="25"/>
          <w:szCs w:val="25"/>
        </w:rPr>
        <w:t xml:space="preserve">и 6 </w:t>
      </w:r>
      <w:r w:rsidRPr="00A953C8">
        <w:rPr>
          <w:rFonts w:ascii="Times New Roman" w:hAnsi="Times New Roman" w:cs="Times New Roman"/>
          <w:sz w:val="25"/>
          <w:szCs w:val="25"/>
        </w:rPr>
        <w:t>п. 1 ст. 25 КПЭА.</w:t>
      </w:r>
    </w:p>
    <w:p w14:paraId="0D48B0F9" w14:textId="77777777" w:rsidR="007A0200" w:rsidRPr="00A953C8" w:rsidRDefault="007A0200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97430FE" w14:textId="4D97698B" w:rsidR="00C12C47" w:rsidRPr="00A953C8" w:rsidRDefault="00C12C47" w:rsidP="001474FD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sz w:val="25"/>
          <w:szCs w:val="25"/>
          <w:lang w:eastAsia="ru-RU" w:bidi="ru-RU"/>
        </w:rPr>
      </w:pPr>
      <w:r w:rsidRPr="00A953C8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подп. 9 п. 3 ст. 31 Федерального закона «Об адвокатской деятельности</w:t>
      </w:r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 xml:space="preserve"> и адвокатуре в </w:t>
      </w:r>
      <w:bookmarkStart w:id="12" w:name="_Hlk194314921"/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>Российской Федерации</w:t>
      </w:r>
      <w:bookmarkEnd w:id="12"/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 xml:space="preserve">», подп. 2 </w:t>
      </w:r>
      <w:r w:rsidR="00E00D31" w:rsidRPr="00A953C8">
        <w:rPr>
          <w:rFonts w:ascii="Times New Roman" w:hAnsi="Times New Roman" w:cs="Times New Roman"/>
          <w:sz w:val="25"/>
          <w:szCs w:val="25"/>
          <w:lang w:eastAsia="ru-RU" w:bidi="ru-RU"/>
        </w:rPr>
        <w:t xml:space="preserve">и 6 </w:t>
      </w:r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 xml:space="preserve">п. 1 ст. 25 </w:t>
      </w:r>
      <w:bookmarkStart w:id="13" w:name="_Hlk195008386"/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>Кодекса профессиональной этики адвоката</w:t>
      </w:r>
      <w:bookmarkEnd w:id="13"/>
      <w:r w:rsidRPr="00A953C8">
        <w:rPr>
          <w:rFonts w:ascii="Times New Roman" w:hAnsi="Times New Roman" w:cs="Times New Roman"/>
          <w:sz w:val="25"/>
          <w:szCs w:val="25"/>
          <w:lang w:eastAsia="ru-RU" w:bidi="ru-RU"/>
        </w:rPr>
        <w:t xml:space="preserve">, Совет Адвокатской палаты Санкт-Петербурга </w:t>
      </w:r>
      <w:r w:rsidRPr="00A953C8">
        <w:rPr>
          <w:rFonts w:ascii="Times New Roman" w:hAnsi="Times New Roman" w:cs="Times New Roman"/>
          <w:b/>
          <w:sz w:val="25"/>
          <w:szCs w:val="25"/>
          <w:lang w:eastAsia="ru-RU" w:bidi="ru-RU"/>
        </w:rPr>
        <w:t>единогласно</w:t>
      </w:r>
    </w:p>
    <w:p w14:paraId="39884E80" w14:textId="77777777" w:rsidR="00C12C47" w:rsidRPr="00A953C8" w:rsidRDefault="00C12C47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eastAsia="Calibri" w:cs="Times New Roman"/>
          <w:b/>
          <w:sz w:val="25"/>
          <w:szCs w:val="25"/>
          <w:lang w:bidi="ru-RU"/>
        </w:rPr>
      </w:pPr>
    </w:p>
    <w:p w14:paraId="3D385041" w14:textId="77777777" w:rsidR="00C12C47" w:rsidRPr="00A953C8" w:rsidRDefault="00C12C47" w:rsidP="001474FD">
      <w:pPr>
        <w:tabs>
          <w:tab w:val="left" w:pos="851"/>
        </w:tabs>
        <w:snapToGrid w:val="0"/>
        <w:spacing w:before="120" w:after="120"/>
        <w:ind w:firstLine="709"/>
        <w:jc w:val="center"/>
        <w:rPr>
          <w:rFonts w:eastAsia="Calibri" w:cs="Times New Roman"/>
          <w:b/>
          <w:sz w:val="25"/>
          <w:szCs w:val="25"/>
          <w:lang w:bidi="ru-RU"/>
        </w:rPr>
      </w:pPr>
      <w:r w:rsidRPr="00A953C8">
        <w:rPr>
          <w:rFonts w:eastAsia="Calibri" w:cs="Times New Roman"/>
          <w:b/>
          <w:sz w:val="25"/>
          <w:szCs w:val="25"/>
          <w:lang w:bidi="ru-RU"/>
        </w:rPr>
        <w:t>решил:</w:t>
      </w:r>
    </w:p>
    <w:p w14:paraId="346B9997" w14:textId="77777777" w:rsidR="00C12C47" w:rsidRPr="00A953C8" w:rsidRDefault="00C12C47" w:rsidP="001474FD">
      <w:pPr>
        <w:tabs>
          <w:tab w:val="left" w:pos="851"/>
        </w:tabs>
        <w:snapToGrid w:val="0"/>
        <w:spacing w:before="120" w:after="120"/>
        <w:ind w:firstLine="709"/>
        <w:jc w:val="center"/>
        <w:rPr>
          <w:rFonts w:eastAsia="Calibri" w:cs="Times New Roman"/>
          <w:b/>
          <w:sz w:val="25"/>
          <w:szCs w:val="25"/>
          <w:lang w:bidi="ru-RU"/>
        </w:rPr>
      </w:pPr>
    </w:p>
    <w:p w14:paraId="1EF016BD" w14:textId="41BF8A1B" w:rsidR="00C12C47" w:rsidRPr="00A953C8" w:rsidRDefault="00C12C47" w:rsidP="001474FD">
      <w:pPr>
        <w:tabs>
          <w:tab w:val="left" w:pos="851"/>
        </w:tabs>
        <w:snapToGrid w:val="0"/>
        <w:spacing w:before="120" w:after="120"/>
        <w:ind w:firstLine="709"/>
        <w:jc w:val="both"/>
        <w:rPr>
          <w:rFonts w:cs="Times New Roman"/>
          <w:bCs/>
          <w:sz w:val="25"/>
          <w:szCs w:val="25"/>
          <w:lang w:eastAsia="ar-SA"/>
        </w:rPr>
      </w:pPr>
      <w:r w:rsidRPr="00A953C8">
        <w:rPr>
          <w:rFonts w:eastAsia="Calibri" w:cs="Times New Roman"/>
          <w:sz w:val="25"/>
          <w:szCs w:val="25"/>
          <w:lang w:bidi="ru-RU"/>
        </w:rPr>
        <w:t xml:space="preserve">прекратить дисциплинарное производство </w:t>
      </w:r>
      <w:r w:rsidRPr="00A953C8">
        <w:rPr>
          <w:rFonts w:cs="Times New Roman"/>
          <w:b/>
          <w:bCs/>
          <w:sz w:val="25"/>
          <w:szCs w:val="25"/>
          <w:lang w:eastAsia="zh-CN"/>
        </w:rPr>
        <w:t xml:space="preserve">№ </w:t>
      </w:r>
      <w:r w:rsidRPr="00A953C8">
        <w:rPr>
          <w:rFonts w:cs="Times New Roman"/>
          <w:sz w:val="25"/>
          <w:szCs w:val="25"/>
          <w:lang w:eastAsia="zh-CN"/>
        </w:rPr>
        <w:t xml:space="preserve">в отношении адвоката </w:t>
      </w:r>
      <w:r w:rsidR="005B2085">
        <w:rPr>
          <w:rFonts w:cs="Times New Roman"/>
          <w:b/>
          <w:sz w:val="25"/>
          <w:szCs w:val="25"/>
          <w:lang w:eastAsia="ar-SA"/>
        </w:rPr>
        <w:t>Ш.</w:t>
      </w:r>
      <w:r w:rsidRPr="00A953C8">
        <w:rPr>
          <w:rFonts w:cs="Times New Roman"/>
          <w:b/>
          <w:sz w:val="25"/>
          <w:szCs w:val="25"/>
          <w:lang w:eastAsia="ar-SA"/>
        </w:rPr>
        <w:t xml:space="preserve"> </w:t>
      </w:r>
      <w:r w:rsidRPr="00A953C8">
        <w:rPr>
          <w:rFonts w:cs="Times New Roman"/>
          <w:sz w:val="25"/>
          <w:szCs w:val="25"/>
          <w:lang w:eastAsia="ar-SA"/>
        </w:rPr>
        <w:t xml:space="preserve">(регистрационный номер в Едином государственном реестре адвокатов) </w:t>
      </w:r>
      <w:r w:rsidRPr="00A953C8">
        <w:rPr>
          <w:rFonts w:eastAsia="Calibri" w:cs="Times New Roman"/>
          <w:sz w:val="25"/>
          <w:szCs w:val="25"/>
          <w:lang w:bidi="ru-RU"/>
        </w:rPr>
        <w:t xml:space="preserve">вследствие отсутствия в его действиях (бездействии) нарушения норм законодательства об адвокатской деятельности и адвокатуре и (или) Кодекса профессиональной </w:t>
      </w:r>
      <w:r w:rsidRPr="00A953C8">
        <w:rPr>
          <w:rFonts w:cs="Times New Roman"/>
          <w:bCs/>
          <w:sz w:val="25"/>
          <w:szCs w:val="25"/>
          <w:lang w:eastAsia="ar-SA"/>
        </w:rPr>
        <w:t>этики адвоката</w:t>
      </w:r>
      <w:r w:rsidR="007A0200" w:rsidRPr="00A953C8">
        <w:rPr>
          <w:rFonts w:cs="Times New Roman"/>
          <w:bCs/>
          <w:sz w:val="25"/>
          <w:szCs w:val="25"/>
          <w:lang w:eastAsia="ar-SA"/>
        </w:rPr>
        <w:t>, а также вследствие истечения срока применения мер дисциплинарной ответственности</w:t>
      </w:r>
      <w:r w:rsidRPr="00A953C8">
        <w:rPr>
          <w:rFonts w:cs="Times New Roman"/>
          <w:bCs/>
          <w:sz w:val="25"/>
          <w:szCs w:val="25"/>
          <w:lang w:eastAsia="ar-SA"/>
        </w:rPr>
        <w:t xml:space="preserve">. </w:t>
      </w:r>
    </w:p>
    <w:p w14:paraId="7ADC0D35" w14:textId="77777777" w:rsidR="00C12C47" w:rsidRPr="00A953C8" w:rsidRDefault="00C12C47" w:rsidP="001474FD">
      <w:pPr>
        <w:snapToGrid w:val="0"/>
        <w:spacing w:before="120" w:after="120"/>
        <w:ind w:firstLine="708"/>
        <w:jc w:val="both"/>
        <w:rPr>
          <w:rFonts w:cs="Times New Roman"/>
          <w:bCs/>
          <w:sz w:val="25"/>
          <w:szCs w:val="25"/>
          <w:lang w:eastAsia="ar-SA"/>
        </w:rPr>
      </w:pPr>
    </w:p>
    <w:p w14:paraId="66F3B193" w14:textId="77777777" w:rsidR="00C12C47" w:rsidRPr="00A953C8" w:rsidRDefault="00C12C47" w:rsidP="001474FD">
      <w:pPr>
        <w:snapToGrid w:val="0"/>
        <w:spacing w:before="120" w:after="120"/>
        <w:ind w:firstLine="708"/>
        <w:jc w:val="both"/>
        <w:rPr>
          <w:rFonts w:cs="Times New Roman"/>
          <w:bCs/>
          <w:sz w:val="25"/>
          <w:szCs w:val="25"/>
          <w:lang w:eastAsia="ar-SA"/>
        </w:rPr>
      </w:pPr>
      <w:r w:rsidRPr="00A953C8">
        <w:rPr>
          <w:rFonts w:cs="Times New Roman"/>
          <w:bCs/>
          <w:sz w:val="25"/>
          <w:szCs w:val="25"/>
          <w:lang w:eastAsia="ar-SA"/>
        </w:rPr>
        <w:t>Президент</w:t>
      </w:r>
    </w:p>
    <w:p w14:paraId="78FB2841" w14:textId="6D410532" w:rsidR="007110AC" w:rsidRPr="00A953C8" w:rsidRDefault="00C12C47" w:rsidP="007A0200">
      <w:pPr>
        <w:snapToGrid w:val="0"/>
        <w:spacing w:before="120" w:after="120"/>
        <w:ind w:right="-1" w:firstLine="708"/>
        <w:jc w:val="both"/>
        <w:rPr>
          <w:rFonts w:cs="Times New Roman"/>
          <w:bCs/>
          <w:sz w:val="25"/>
          <w:szCs w:val="25"/>
          <w:lang w:eastAsia="ar-SA"/>
        </w:rPr>
      </w:pPr>
      <w:r w:rsidRPr="00A953C8">
        <w:rPr>
          <w:rFonts w:cs="Times New Roman"/>
          <w:bCs/>
          <w:sz w:val="25"/>
          <w:szCs w:val="25"/>
          <w:lang w:eastAsia="ar-SA"/>
        </w:rPr>
        <w:t>Адвокатской палаты Санкт-Петербурга</w:t>
      </w:r>
      <w:r w:rsidRPr="00A953C8">
        <w:rPr>
          <w:rFonts w:cs="Times New Roman"/>
          <w:bCs/>
          <w:sz w:val="25"/>
          <w:szCs w:val="25"/>
          <w:lang w:eastAsia="ar-SA"/>
        </w:rPr>
        <w:tab/>
      </w:r>
      <w:r w:rsidRPr="00A953C8">
        <w:rPr>
          <w:rFonts w:cs="Times New Roman"/>
          <w:bCs/>
          <w:sz w:val="25"/>
          <w:szCs w:val="25"/>
          <w:lang w:eastAsia="ar-SA"/>
        </w:rPr>
        <w:tab/>
      </w:r>
      <w:r w:rsidRPr="00A953C8">
        <w:rPr>
          <w:rFonts w:cs="Times New Roman"/>
          <w:bCs/>
          <w:sz w:val="25"/>
          <w:szCs w:val="25"/>
          <w:lang w:eastAsia="ar-SA"/>
        </w:rPr>
        <w:tab/>
      </w:r>
      <w:r w:rsidRPr="00A953C8">
        <w:rPr>
          <w:rFonts w:cs="Times New Roman"/>
          <w:bCs/>
          <w:sz w:val="25"/>
          <w:szCs w:val="25"/>
          <w:lang w:eastAsia="ar-SA"/>
        </w:rPr>
        <w:tab/>
      </w:r>
      <w:r w:rsidRPr="00A953C8">
        <w:rPr>
          <w:rFonts w:cs="Times New Roman"/>
          <w:bCs/>
          <w:sz w:val="25"/>
          <w:szCs w:val="25"/>
          <w:lang w:eastAsia="ar-SA"/>
        </w:rPr>
        <w:tab/>
        <w:t>Тенишев В.Ш.</w:t>
      </w:r>
    </w:p>
    <w:sectPr w:rsidR="007110AC" w:rsidRPr="00A953C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C2C4C" w14:textId="77777777" w:rsidR="0055285F" w:rsidRDefault="0055285F" w:rsidP="00623367">
      <w:r>
        <w:separator/>
      </w:r>
    </w:p>
  </w:endnote>
  <w:endnote w:type="continuationSeparator" w:id="0">
    <w:p w14:paraId="4DC0823F" w14:textId="77777777" w:rsidR="0055285F" w:rsidRDefault="0055285F" w:rsidP="006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73659276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51DFAE2" w14:textId="691DB550" w:rsidR="00623367" w:rsidRDefault="00623367" w:rsidP="00CB60D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499A364" w14:textId="77777777" w:rsidR="00623367" w:rsidRDefault="006233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84168957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FA78D11" w14:textId="7E60B83F" w:rsidR="00623367" w:rsidRDefault="00623367" w:rsidP="00CB60D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2859F5">
          <w:rPr>
            <w:rStyle w:val="a8"/>
            <w:noProof/>
          </w:rPr>
          <w:t>6</w:t>
        </w:r>
        <w:r>
          <w:rPr>
            <w:rStyle w:val="a8"/>
          </w:rPr>
          <w:fldChar w:fldCharType="end"/>
        </w:r>
      </w:p>
    </w:sdtContent>
  </w:sdt>
  <w:p w14:paraId="35516BF6" w14:textId="77777777" w:rsidR="00623367" w:rsidRDefault="006233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A31C" w14:textId="77777777" w:rsidR="0055285F" w:rsidRDefault="0055285F" w:rsidP="00623367">
      <w:r>
        <w:separator/>
      </w:r>
    </w:p>
  </w:footnote>
  <w:footnote w:type="continuationSeparator" w:id="0">
    <w:p w14:paraId="1F4528A4" w14:textId="77777777" w:rsidR="0055285F" w:rsidRDefault="0055285F" w:rsidP="0062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0E29"/>
    <w:multiLevelType w:val="hybridMultilevel"/>
    <w:tmpl w:val="9BF823A6"/>
    <w:lvl w:ilvl="0" w:tplc="FDC86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AC"/>
    <w:rsid w:val="00030CD9"/>
    <w:rsid w:val="000403E6"/>
    <w:rsid w:val="000D39F9"/>
    <w:rsid w:val="001474FD"/>
    <w:rsid w:val="00172A8F"/>
    <w:rsid w:val="00205C6A"/>
    <w:rsid w:val="002227B0"/>
    <w:rsid w:val="002859F5"/>
    <w:rsid w:val="002B16B5"/>
    <w:rsid w:val="00351CC2"/>
    <w:rsid w:val="00372766"/>
    <w:rsid w:val="003E7712"/>
    <w:rsid w:val="00436F68"/>
    <w:rsid w:val="004665AE"/>
    <w:rsid w:val="004E52F1"/>
    <w:rsid w:val="005167FA"/>
    <w:rsid w:val="0055285F"/>
    <w:rsid w:val="005B2085"/>
    <w:rsid w:val="005E2491"/>
    <w:rsid w:val="0061197B"/>
    <w:rsid w:val="00623367"/>
    <w:rsid w:val="006554D2"/>
    <w:rsid w:val="00660E00"/>
    <w:rsid w:val="006A12E9"/>
    <w:rsid w:val="006B059F"/>
    <w:rsid w:val="007051A3"/>
    <w:rsid w:val="007110AC"/>
    <w:rsid w:val="00734786"/>
    <w:rsid w:val="00777D3A"/>
    <w:rsid w:val="007A0200"/>
    <w:rsid w:val="00846855"/>
    <w:rsid w:val="00A41FFE"/>
    <w:rsid w:val="00A94727"/>
    <w:rsid w:val="00A953C8"/>
    <w:rsid w:val="00AB3842"/>
    <w:rsid w:val="00C12C47"/>
    <w:rsid w:val="00C43106"/>
    <w:rsid w:val="00C46A19"/>
    <w:rsid w:val="00C47B64"/>
    <w:rsid w:val="00CB22A5"/>
    <w:rsid w:val="00CB5A73"/>
    <w:rsid w:val="00CB6452"/>
    <w:rsid w:val="00CE46F3"/>
    <w:rsid w:val="00CF7B13"/>
    <w:rsid w:val="00D47BB2"/>
    <w:rsid w:val="00E00D31"/>
    <w:rsid w:val="00E63937"/>
    <w:rsid w:val="00EB0271"/>
    <w:rsid w:val="00EF5AFA"/>
    <w:rsid w:val="00F33AFC"/>
    <w:rsid w:val="00F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B743"/>
  <w15:chartTrackingRefBased/>
  <w15:docId w15:val="{5ED3A6B6-1149-6F44-8A95-138FA20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AC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AC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4">
    <w:name w:val="No Spacing"/>
    <w:uiPriority w:val="1"/>
    <w:qFormat/>
    <w:rsid w:val="007110AC"/>
    <w:rPr>
      <w:kern w:val="0"/>
      <w:sz w:val="22"/>
      <w:szCs w:val="22"/>
      <w14:ligatures w14:val="none"/>
    </w:rPr>
  </w:style>
  <w:style w:type="paragraph" w:styleId="a5">
    <w:name w:val="Revision"/>
    <w:hidden/>
    <w:uiPriority w:val="99"/>
    <w:semiHidden/>
    <w:rsid w:val="00E63937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customStyle="1" w:styleId="1">
    <w:name w:val="Без интервала1"/>
    <w:qFormat/>
    <w:rsid w:val="005E24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6">
    <w:name w:val="footer"/>
    <w:basedOn w:val="a"/>
    <w:link w:val="a7"/>
    <w:uiPriority w:val="99"/>
    <w:unhideWhenUsed/>
    <w:rsid w:val="0062336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23367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8">
    <w:name w:val="page number"/>
    <w:basedOn w:val="a0"/>
    <w:uiPriority w:val="99"/>
    <w:semiHidden/>
    <w:unhideWhenUsed/>
    <w:rsid w:val="00623367"/>
  </w:style>
  <w:style w:type="paragraph" w:customStyle="1" w:styleId="Default">
    <w:name w:val="Default"/>
    <w:rsid w:val="00D47BB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a9">
    <w:name w:val="Normal (Web)"/>
    <w:basedOn w:val="a"/>
    <w:uiPriority w:val="99"/>
    <w:unhideWhenUsed/>
    <w:rsid w:val="0073478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CE46F3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6F3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5807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2026-02-03T15:24:00Z</cp:lastPrinted>
  <dcterms:created xsi:type="dcterms:W3CDTF">2026-03-28T15:58:00Z</dcterms:created>
  <dcterms:modified xsi:type="dcterms:W3CDTF">2026-03-28T15:58:00Z</dcterms:modified>
</cp:coreProperties>
</file>